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Theme="minorEastAsia" w:hAnsiTheme="minorEastAsia" w:eastAsiaTheme="minorEastAsia"/>
          <w:b/>
          <w:sz w:val="36"/>
          <w:szCs w:val="28"/>
        </w:rPr>
      </w:pPr>
      <w:r>
        <w:rPr>
          <w:rFonts w:hint="eastAsia" w:asciiTheme="minorEastAsia" w:hAnsiTheme="minorEastAsia" w:eastAsiaTheme="minorEastAsia"/>
          <w:b/>
          <w:sz w:val="36"/>
          <w:szCs w:val="28"/>
        </w:rPr>
        <w:t>南京电子技术研究所</w:t>
      </w:r>
    </w:p>
    <w:p>
      <w:pPr>
        <w:spacing w:after="100" w:afterAutospacing="1"/>
        <w:jc w:val="center"/>
        <w:rPr>
          <w:rFonts w:asciiTheme="minorEastAsia" w:hAnsiTheme="minorEastAsia" w:eastAsiaTheme="minorEastAsia"/>
          <w:b/>
          <w:sz w:val="36"/>
          <w:szCs w:val="28"/>
        </w:rPr>
      </w:pPr>
      <w:r>
        <w:rPr>
          <w:rFonts w:hint="eastAsia" w:asciiTheme="minorEastAsia" w:hAnsiTheme="minorEastAsia" w:eastAsiaTheme="minorEastAsia"/>
          <w:b/>
          <w:sz w:val="36"/>
          <w:szCs w:val="28"/>
        </w:rPr>
        <w:t>202</w:t>
      </w:r>
      <w:r>
        <w:rPr>
          <w:rFonts w:hint="eastAsia" w:asciiTheme="minorEastAsia" w:hAnsiTheme="minorEastAsia" w:eastAsiaTheme="minorEastAsia"/>
          <w:b/>
          <w:sz w:val="36"/>
          <w:szCs w:val="28"/>
          <w:lang w:val="en-US" w:eastAsia="zh-CN"/>
        </w:rPr>
        <w:t>3</w:t>
      </w:r>
      <w:r>
        <w:rPr>
          <w:rFonts w:hint="eastAsia" w:asciiTheme="minorEastAsia" w:hAnsiTheme="minorEastAsia" w:eastAsiaTheme="minorEastAsia"/>
          <w:b/>
          <w:sz w:val="36"/>
          <w:szCs w:val="28"/>
        </w:rPr>
        <w:t>年硕士研究生复试及录取实施细则</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根据教育部《202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年全国硕士研究生招生工作管理规定》以及集团公司《中国电科202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年硕士研究生复试及录取方案》的具体要求，结合我所工作实际，特制定本实施细则。</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一、复试组织管理</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南京电子技术研究所研究生招生工作领导小组负责审定相关工作办法。南京电子技术研究所研究生室负责统筹安排复试录取的具体工作，南京电子技术研究所纪检监察审计部负责监督工作。</w:t>
      </w:r>
    </w:p>
    <w:p>
      <w:pPr>
        <w:ind w:firstLine="562" w:firstLineChars="200"/>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二、考生资格审查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在复试前，我所将对拟准予复试考生进行资格审查，资格审查不合格者不予参加复试，考生需签订《诚信复试承诺书》并如实提供以下材料：</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(1)初试准考证、有效期内的居民身份证扫描件或照片；</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(2)应届考生提供学生证扫描件或照片（毕业证及学位证入学时补验）；往届考生提供本科毕业证书、学位证书的扫描件或照片；国外学历考生须提交教育部留学服务中心出具的国外学历认证书扫描件或照片；</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(3)已获得的英语四、六级证书或成绩单扫描件或照片；</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(4)加盖公章的大学阶段历年成绩单（学校教务部门或档案保管单位的公章均可）扫描件或照片；</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(5)可提交科研成果及证明、等级证书、荣誉证书等能证明自己特长和能力水平的材料；</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上述材料均需核验原件并提交复印件。复印件经扫描后发送至我所指定邮箱（sssyjss</w:t>
      </w:r>
      <w:r>
        <w:rPr>
          <w:rFonts w:hint="eastAsia" w:asciiTheme="minorEastAsia" w:hAnsiTheme="minorEastAsia" w:eastAsiaTheme="minorEastAsia"/>
          <w:sz w:val="28"/>
          <w:szCs w:val="28"/>
          <w:lang w:val="en-US" w:eastAsia="zh-CN"/>
        </w:rPr>
        <w:t>@163.com</w:t>
      </w:r>
      <w:r>
        <w:rPr>
          <w:rFonts w:hint="eastAsia" w:asciiTheme="minorEastAsia" w:hAnsiTheme="minorEastAsia" w:eastAsiaTheme="minorEastAsia"/>
          <w:sz w:val="28"/>
          <w:szCs w:val="28"/>
        </w:rPr>
        <w:t>）。</w:t>
      </w:r>
    </w:p>
    <w:p>
      <w:pPr>
        <w:numPr>
          <w:numId w:val="0"/>
        </w:numPr>
        <w:ind w:firstLine="562" w:firstLineChars="200"/>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三、复试办法</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1．复试要求</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一志愿考生复试基本分数线为280分。单科成绩需达到国家线A类线及以上。</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2．复试时间及方式</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复试时间：3月30-31日，具体安排另行通知。</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复试方式：线上复试。</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3．复试内容</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复试内容包括专业素质，外语能力和综合素质三个方面。专业素质重点考查考生对本学科专业理论知识和应用技能掌握程度，利用所学理论发现、分析和解决问题的能力，对本学科发展动态的了解以及在本专业领域发展的潜力等方面的内容。外语能力主要考察外语听说能力。综合素质主要考查考生创新能力和专业素养，本专业及专业外的学习、科研和社会实践的经历，毕业后从事国防军工事业的意愿，是否适合从事科研工作，个性心理特征，诚信状况、意志品质等。</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4．成绩计算</w:t>
      </w:r>
    </w:p>
    <w:p>
      <w:pPr>
        <w:widowControl w:val="0"/>
        <w:numPr>
          <w:numId w:val="0"/>
        </w:numPr>
        <w:ind w:firstLine="560" w:firstLineChars="200"/>
        <w:jc w:val="both"/>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sz w:val="28"/>
          <w:szCs w:val="28"/>
        </w:rPr>
        <w:t>（1）复试成绩：满分为150分。</w:t>
      </w:r>
    </w:p>
    <w:p>
      <w:pPr>
        <w:widowControl w:val="0"/>
        <w:numPr>
          <w:numId w:val="0"/>
        </w:numPr>
        <w:jc w:val="both"/>
        <w:rPr>
          <w:rFonts w:hint="eastAsia" w:asciiTheme="minorEastAsia" w:hAnsiTheme="minorEastAsia" w:eastAsiaTheme="minorEastAsia"/>
          <w:b/>
          <w:sz w:val="28"/>
          <w:szCs w:val="28"/>
          <w:lang w:val="en-US" w:eastAsia="zh-CN"/>
        </w:rPr>
      </w:pPr>
    </w:p>
    <w:p>
      <w:pPr>
        <w:ind w:firstLine="560" w:firstLineChars="200"/>
        <w:rPr>
          <w:rFonts w:hint="eastAsia" w:asciiTheme="minorEastAsia" w:hAnsiTheme="minorEastAsia" w:eastAsiaTheme="minorEastAsia"/>
          <w:sz w:val="28"/>
          <w:szCs w:val="28"/>
        </w:rPr>
      </w:pPr>
      <w:bookmarkStart w:id="0" w:name="_GoBack"/>
      <w:bookmarkEnd w:id="0"/>
      <w:r>
        <w:rPr>
          <w:rFonts w:hint="eastAsia" w:asciiTheme="minorEastAsia" w:hAnsiTheme="minorEastAsia" w:eastAsiaTheme="minorEastAsia"/>
          <w:sz w:val="28"/>
          <w:szCs w:val="28"/>
        </w:rPr>
        <w:t>构成：专业素质（80分）＋外语能力（20分）＋综合素质（50分）。</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（2）总成绩＝初试成绩</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150</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500</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70％＋复试成绩</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30％。</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四、调剂复试</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1．调剂原则</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（1）符合调入专业的报考条件。</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（2）调剂考生复试分数线为300分，单科成绩需达到国家线A类线及以上。</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（3）调入专业与第一志愿报考专业相同或相近，不接收跨学科门类调剂。</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（4）报考类别为学术型或专业型硕士且与我所对应专业初试统考科目（201英语一、301数学一）一致。</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2．调剂复试时间及方式。</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调剂复试时间：4月6日，具体安排另行通知。</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调剂复试方式：现场复试。</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3．调剂流程</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第一阶段：</w:t>
      </w:r>
      <w:r>
        <w:rPr>
          <w:rFonts w:hint="eastAsia" w:asciiTheme="minorEastAsia" w:hAnsiTheme="minorEastAsia" w:eastAsiaTheme="minorEastAsia"/>
          <w:sz w:val="28"/>
          <w:szCs w:val="28"/>
        </w:rPr>
        <w:t>研招网</w:t>
      </w:r>
      <w:r>
        <w:rPr>
          <w:rFonts w:hint="eastAsia" w:asciiTheme="minorEastAsia" w:hAnsiTheme="minorEastAsia" w:eastAsiaTheme="minorEastAsia"/>
          <w:b/>
          <w:sz w:val="28"/>
          <w:szCs w:val="28"/>
        </w:rPr>
        <w:t>调剂意向采集服务系统</w:t>
      </w:r>
      <w:r>
        <w:rPr>
          <w:rFonts w:hint="eastAsia" w:asciiTheme="minorEastAsia" w:hAnsiTheme="minorEastAsia" w:eastAsiaTheme="minorEastAsia"/>
          <w:sz w:val="28"/>
          <w:szCs w:val="28"/>
        </w:rPr>
        <w:t>开通之前，考生将个人申请材料的扫描件发送至指定邮箱（sssyjss@163.com），邮件标题请按如下格式：姓名＋初试总分＋本科院校＋本科专业，如：张三＋360＋XX大学＋电子通信工程。提供的材料务必真实有效，凡提供虚假申请材料，一经发现，立即取消复试资格、录取资格、入学资格或学籍。</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b w:val="0"/>
          <w:bCs/>
          <w:sz w:val="28"/>
          <w:szCs w:val="28"/>
        </w:rPr>
        <w:t>第二阶段：</w:t>
      </w:r>
      <w:r>
        <w:rPr>
          <w:rFonts w:hint="eastAsia" w:asciiTheme="minorEastAsia" w:hAnsiTheme="minorEastAsia" w:eastAsiaTheme="minorEastAsia"/>
          <w:b w:val="0"/>
          <w:bCs/>
          <w:sz w:val="28"/>
          <w:szCs w:val="28"/>
          <w:lang w:val="en-US" w:eastAsia="zh-CN"/>
        </w:rPr>
        <w:t>3月31日</w:t>
      </w:r>
      <w:r>
        <w:rPr>
          <w:rFonts w:hint="eastAsia" w:asciiTheme="minorEastAsia" w:hAnsiTheme="minorEastAsia" w:eastAsiaTheme="minorEastAsia"/>
          <w:b/>
          <w:sz w:val="28"/>
          <w:szCs w:val="28"/>
        </w:rPr>
        <w:t>调剂意向采集服务系统</w:t>
      </w:r>
      <w:r>
        <w:rPr>
          <w:rFonts w:hint="eastAsia" w:asciiTheme="minorEastAsia" w:hAnsiTheme="minorEastAsia" w:eastAsiaTheme="minorEastAsia"/>
          <w:sz w:val="28"/>
          <w:szCs w:val="28"/>
        </w:rPr>
        <w:t>开通后，符合调剂条件的考生登陆研究生招生信息网(yz.chsi.com.cn)，按要求填写调剂志愿，选择报名【中国电子科技集团电子科学研究院（83000），院系代码（004）】。</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经审核，对于符合我所调剂条件要求的考生，我所将在</w:t>
      </w:r>
      <w:r>
        <w:rPr>
          <w:rFonts w:hint="eastAsia" w:asciiTheme="minorEastAsia" w:hAnsiTheme="minorEastAsia" w:eastAsiaTheme="minorEastAsia"/>
          <w:b/>
          <w:bCs/>
          <w:sz w:val="28"/>
          <w:szCs w:val="28"/>
        </w:rPr>
        <w:t>调剂服务系统</w:t>
      </w:r>
      <w:r>
        <w:rPr>
          <w:rFonts w:hint="eastAsia" w:asciiTheme="minorEastAsia" w:hAnsiTheme="minorEastAsia" w:eastAsiaTheme="minorEastAsia"/>
          <w:sz w:val="28"/>
          <w:szCs w:val="28"/>
          <w:lang w:val="en-US" w:eastAsia="zh-CN"/>
        </w:rPr>
        <w:t>正式开通后</w:t>
      </w:r>
      <w:r>
        <w:rPr>
          <w:rFonts w:hint="eastAsia" w:asciiTheme="minorEastAsia" w:hAnsiTheme="minorEastAsia" w:eastAsiaTheme="minorEastAsia"/>
          <w:sz w:val="28"/>
          <w:szCs w:val="28"/>
        </w:rPr>
        <w:t>发出复试通知，请接到复试通知的考生于</w:t>
      </w:r>
      <w:r>
        <w:rPr>
          <w:rFonts w:hint="eastAsia" w:asciiTheme="minorEastAsia" w:hAnsiTheme="minorEastAsia" w:eastAsiaTheme="minorEastAsia"/>
          <w:sz w:val="28"/>
          <w:szCs w:val="28"/>
          <w:lang w:val="en-US" w:eastAsia="zh-CN"/>
        </w:rPr>
        <w:t>24</w:t>
      </w:r>
      <w:r>
        <w:rPr>
          <w:rFonts w:hint="eastAsia" w:asciiTheme="minorEastAsia" w:hAnsiTheme="minorEastAsia" w:eastAsiaTheme="minorEastAsia"/>
          <w:sz w:val="28"/>
          <w:szCs w:val="28"/>
        </w:rPr>
        <w:t>小时内回复确认，并按要求参加复试，否则将视为自动放弃调剂资格。未通过审核的考生恕不另行通知。</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五、录取</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1．第一志愿报考生，按考生总成绩由高到低依次录取。调剂生的录取，严格按照缺额数量，按调剂生总成绩由高到低依次录取。</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2．出现如下情况之一者，不予录取：</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（1）未参加复试者；</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（2）复试成绩未达到90分者；</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（3）经材料审核，不符合报考条件，或相关材料严重失实者；</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（4）复试过程中出现严重违纪或舞弊情况者；</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（5）思想政治素质、道德品质及诚实守信情况考核不合格者。</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3．拟录取名单经所招生工作领导小组讨论通过后报中国电子科技集团公司电子科学研究院，由电子科学研究院统一对外公示。</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六、体检</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复试期间，我所将按照教育部规定的有关体检要求，组织对考生进行体检，体检参照《普通高等学校招生体检工作指导意见》（教学〔2003〕3号）等规定执行。体检合格者给予发放录取通知书；体检不合格及弄虚作假者不予发放录取通知书。</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七、政审</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拟录取名单确定后，我所将向考生所在单位函调人事档案和本人现实表现等材料，全面审查其政治思想情况。函调的考生现实表现材料，需由考生本人档案所在单位的人事、政工部门加盖印章。审查合格者给予发放录取通知书；未调档审查或审查不合格者不予发放录取通知书。</w:t>
      </w:r>
    </w:p>
    <w:p>
      <w:pPr>
        <w:ind w:firstLine="562" w:firstLineChars="200"/>
        <w:rPr>
          <w:rFonts w:hint="eastAsia" w:asciiTheme="minorEastAsia" w:hAnsiTheme="minorEastAsia" w:eastAsiaTheme="minorEastAsia"/>
          <w:sz w:val="28"/>
          <w:szCs w:val="28"/>
        </w:rPr>
      </w:pPr>
      <w:r>
        <w:rPr>
          <w:rFonts w:hint="eastAsia" w:asciiTheme="minorEastAsia" w:hAnsiTheme="minorEastAsia" w:eastAsiaTheme="minorEastAsia"/>
          <w:b/>
          <w:bCs/>
          <w:sz w:val="28"/>
          <w:szCs w:val="28"/>
        </w:rPr>
        <w:t>八、咨询与监督</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考生咨询电话：025-51820592</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监督举报电话：025-51820680</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单位地址：江苏省南京市雨花区国睿路8号。</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本方案最终解释权归南京电子技术研究所研究生室。</w:t>
      </w:r>
    </w:p>
    <w:sectPr>
      <w:footerReference r:id="rId3" w:type="default"/>
      <w:pgSz w:w="11906" w:h="16838"/>
      <w:pgMar w:top="1560" w:right="1800" w:bottom="1560" w:left="1800" w:header="851" w:footer="82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4000731"/>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MzQ5M2ZlYTk3N2UxYjU3MDlmMDQwNmI3MjNiYWIifQ=="/>
  </w:docVars>
  <w:rsids>
    <w:rsidRoot w:val="00452FED"/>
    <w:rsid w:val="00002027"/>
    <w:rsid w:val="0001583D"/>
    <w:rsid w:val="000163E0"/>
    <w:rsid w:val="000258E1"/>
    <w:rsid w:val="00033E75"/>
    <w:rsid w:val="0003458C"/>
    <w:rsid w:val="000359F6"/>
    <w:rsid w:val="00047E62"/>
    <w:rsid w:val="00047FB1"/>
    <w:rsid w:val="000636D9"/>
    <w:rsid w:val="000669AD"/>
    <w:rsid w:val="0008296F"/>
    <w:rsid w:val="000976EE"/>
    <w:rsid w:val="00097FE1"/>
    <w:rsid w:val="000B2932"/>
    <w:rsid w:val="000C0D1D"/>
    <w:rsid w:val="000C1CD7"/>
    <w:rsid w:val="000D04D1"/>
    <w:rsid w:val="000E0775"/>
    <w:rsid w:val="000E0AAD"/>
    <w:rsid w:val="000E4F7D"/>
    <w:rsid w:val="001066A2"/>
    <w:rsid w:val="00107569"/>
    <w:rsid w:val="00111384"/>
    <w:rsid w:val="00134DF7"/>
    <w:rsid w:val="00141C20"/>
    <w:rsid w:val="00145881"/>
    <w:rsid w:val="001476D0"/>
    <w:rsid w:val="0015254F"/>
    <w:rsid w:val="001545B9"/>
    <w:rsid w:val="00155935"/>
    <w:rsid w:val="00173B11"/>
    <w:rsid w:val="00183BC9"/>
    <w:rsid w:val="00190912"/>
    <w:rsid w:val="00190C52"/>
    <w:rsid w:val="00196856"/>
    <w:rsid w:val="001A2EF0"/>
    <w:rsid w:val="001B362D"/>
    <w:rsid w:val="001C3815"/>
    <w:rsid w:val="001C46BE"/>
    <w:rsid w:val="001E4CF0"/>
    <w:rsid w:val="001E7AA0"/>
    <w:rsid w:val="001F022F"/>
    <w:rsid w:val="002077D4"/>
    <w:rsid w:val="00207B1F"/>
    <w:rsid w:val="002108AD"/>
    <w:rsid w:val="00241899"/>
    <w:rsid w:val="00243E99"/>
    <w:rsid w:val="00257363"/>
    <w:rsid w:val="00265142"/>
    <w:rsid w:val="0028209B"/>
    <w:rsid w:val="0028354F"/>
    <w:rsid w:val="002874D1"/>
    <w:rsid w:val="002915F3"/>
    <w:rsid w:val="00294383"/>
    <w:rsid w:val="002972FA"/>
    <w:rsid w:val="00297E43"/>
    <w:rsid w:val="002A2E81"/>
    <w:rsid w:val="002A4688"/>
    <w:rsid w:val="002B09F2"/>
    <w:rsid w:val="002B690D"/>
    <w:rsid w:val="002C2636"/>
    <w:rsid w:val="002C7EAC"/>
    <w:rsid w:val="002D0FD9"/>
    <w:rsid w:val="002D2879"/>
    <w:rsid w:val="002E21A0"/>
    <w:rsid w:val="002E7A87"/>
    <w:rsid w:val="002E7F1C"/>
    <w:rsid w:val="002F15BC"/>
    <w:rsid w:val="0030607B"/>
    <w:rsid w:val="003104C8"/>
    <w:rsid w:val="00312765"/>
    <w:rsid w:val="00321AF9"/>
    <w:rsid w:val="0032290C"/>
    <w:rsid w:val="003328A2"/>
    <w:rsid w:val="003341C4"/>
    <w:rsid w:val="00335AA6"/>
    <w:rsid w:val="00336092"/>
    <w:rsid w:val="003431DE"/>
    <w:rsid w:val="00344DE0"/>
    <w:rsid w:val="00346602"/>
    <w:rsid w:val="00351656"/>
    <w:rsid w:val="00364B34"/>
    <w:rsid w:val="00380B15"/>
    <w:rsid w:val="00382DB9"/>
    <w:rsid w:val="00385B5B"/>
    <w:rsid w:val="003B1C55"/>
    <w:rsid w:val="003B3B92"/>
    <w:rsid w:val="003C192C"/>
    <w:rsid w:val="003C23F4"/>
    <w:rsid w:val="003C288C"/>
    <w:rsid w:val="003D1967"/>
    <w:rsid w:val="003D5216"/>
    <w:rsid w:val="003E4161"/>
    <w:rsid w:val="003F52A9"/>
    <w:rsid w:val="0040485E"/>
    <w:rsid w:val="00404F7F"/>
    <w:rsid w:val="00412D8B"/>
    <w:rsid w:val="004145E8"/>
    <w:rsid w:val="00420313"/>
    <w:rsid w:val="004218CA"/>
    <w:rsid w:val="00421D57"/>
    <w:rsid w:val="00425926"/>
    <w:rsid w:val="00431719"/>
    <w:rsid w:val="00434FC3"/>
    <w:rsid w:val="0045061E"/>
    <w:rsid w:val="00452FED"/>
    <w:rsid w:val="00466F33"/>
    <w:rsid w:val="00470BB8"/>
    <w:rsid w:val="00477441"/>
    <w:rsid w:val="00484250"/>
    <w:rsid w:val="00484AB8"/>
    <w:rsid w:val="0048595A"/>
    <w:rsid w:val="004860A2"/>
    <w:rsid w:val="00490B70"/>
    <w:rsid w:val="00494F4F"/>
    <w:rsid w:val="0049626C"/>
    <w:rsid w:val="004A6928"/>
    <w:rsid w:val="004A7ACA"/>
    <w:rsid w:val="004B1154"/>
    <w:rsid w:val="004B26B1"/>
    <w:rsid w:val="004C5702"/>
    <w:rsid w:val="004C5BC2"/>
    <w:rsid w:val="004C66B4"/>
    <w:rsid w:val="004D05EE"/>
    <w:rsid w:val="004E62B9"/>
    <w:rsid w:val="004F1F72"/>
    <w:rsid w:val="004F6847"/>
    <w:rsid w:val="004F7383"/>
    <w:rsid w:val="00501C96"/>
    <w:rsid w:val="005026A9"/>
    <w:rsid w:val="00511DB6"/>
    <w:rsid w:val="00514797"/>
    <w:rsid w:val="00514B2C"/>
    <w:rsid w:val="00515947"/>
    <w:rsid w:val="00517FA6"/>
    <w:rsid w:val="00523F31"/>
    <w:rsid w:val="00534705"/>
    <w:rsid w:val="00544D47"/>
    <w:rsid w:val="00546376"/>
    <w:rsid w:val="00547143"/>
    <w:rsid w:val="0055224B"/>
    <w:rsid w:val="00554C6E"/>
    <w:rsid w:val="0057728B"/>
    <w:rsid w:val="00581C4A"/>
    <w:rsid w:val="00592AF9"/>
    <w:rsid w:val="005944EF"/>
    <w:rsid w:val="005A2D7F"/>
    <w:rsid w:val="005C05D4"/>
    <w:rsid w:val="005C2B78"/>
    <w:rsid w:val="005C7F69"/>
    <w:rsid w:val="005D4F7F"/>
    <w:rsid w:val="005D5D45"/>
    <w:rsid w:val="005D707D"/>
    <w:rsid w:val="005D77EC"/>
    <w:rsid w:val="005E52C3"/>
    <w:rsid w:val="005F1511"/>
    <w:rsid w:val="005F2B1C"/>
    <w:rsid w:val="006125EF"/>
    <w:rsid w:val="00614F9E"/>
    <w:rsid w:val="0061542A"/>
    <w:rsid w:val="00615657"/>
    <w:rsid w:val="00630DF9"/>
    <w:rsid w:val="006326DE"/>
    <w:rsid w:val="00652AA9"/>
    <w:rsid w:val="00660010"/>
    <w:rsid w:val="00663284"/>
    <w:rsid w:val="00680041"/>
    <w:rsid w:val="00683F25"/>
    <w:rsid w:val="0069255D"/>
    <w:rsid w:val="006A593F"/>
    <w:rsid w:val="006B098A"/>
    <w:rsid w:val="006B6414"/>
    <w:rsid w:val="006D0E0C"/>
    <w:rsid w:val="006D45C1"/>
    <w:rsid w:val="006F6526"/>
    <w:rsid w:val="006F6D3B"/>
    <w:rsid w:val="007048E2"/>
    <w:rsid w:val="00710BB8"/>
    <w:rsid w:val="007117AC"/>
    <w:rsid w:val="00711A06"/>
    <w:rsid w:val="00714643"/>
    <w:rsid w:val="00724C3B"/>
    <w:rsid w:val="0072628F"/>
    <w:rsid w:val="00742D2F"/>
    <w:rsid w:val="00745EAB"/>
    <w:rsid w:val="0075154D"/>
    <w:rsid w:val="00757541"/>
    <w:rsid w:val="00760A08"/>
    <w:rsid w:val="0077124C"/>
    <w:rsid w:val="00771B34"/>
    <w:rsid w:val="0077300F"/>
    <w:rsid w:val="007749B9"/>
    <w:rsid w:val="0078150B"/>
    <w:rsid w:val="007835E3"/>
    <w:rsid w:val="0079051F"/>
    <w:rsid w:val="007A5040"/>
    <w:rsid w:val="007B67D4"/>
    <w:rsid w:val="007D0468"/>
    <w:rsid w:val="007D2452"/>
    <w:rsid w:val="007D5672"/>
    <w:rsid w:val="007F3BD7"/>
    <w:rsid w:val="007F46EC"/>
    <w:rsid w:val="007F5649"/>
    <w:rsid w:val="008046D9"/>
    <w:rsid w:val="00804E1B"/>
    <w:rsid w:val="00805586"/>
    <w:rsid w:val="00812995"/>
    <w:rsid w:val="00813F83"/>
    <w:rsid w:val="0081610C"/>
    <w:rsid w:val="008167F8"/>
    <w:rsid w:val="00821E82"/>
    <w:rsid w:val="00832739"/>
    <w:rsid w:val="0084485A"/>
    <w:rsid w:val="008450A6"/>
    <w:rsid w:val="008459C4"/>
    <w:rsid w:val="00845DC0"/>
    <w:rsid w:val="00846181"/>
    <w:rsid w:val="00847369"/>
    <w:rsid w:val="00850532"/>
    <w:rsid w:val="00853B6A"/>
    <w:rsid w:val="00865222"/>
    <w:rsid w:val="00865FD7"/>
    <w:rsid w:val="00870BEC"/>
    <w:rsid w:val="0087109B"/>
    <w:rsid w:val="00871F9F"/>
    <w:rsid w:val="008765FD"/>
    <w:rsid w:val="00877DBC"/>
    <w:rsid w:val="00880BE9"/>
    <w:rsid w:val="00887333"/>
    <w:rsid w:val="00890409"/>
    <w:rsid w:val="00895F70"/>
    <w:rsid w:val="008A11F5"/>
    <w:rsid w:val="008B46C5"/>
    <w:rsid w:val="008B49AF"/>
    <w:rsid w:val="008B5D92"/>
    <w:rsid w:val="008B6998"/>
    <w:rsid w:val="008B78D9"/>
    <w:rsid w:val="008D67C8"/>
    <w:rsid w:val="008E4E84"/>
    <w:rsid w:val="008E7999"/>
    <w:rsid w:val="008F0419"/>
    <w:rsid w:val="008F2179"/>
    <w:rsid w:val="00904F4D"/>
    <w:rsid w:val="00907D8F"/>
    <w:rsid w:val="009128AC"/>
    <w:rsid w:val="00915F2E"/>
    <w:rsid w:val="00925BC7"/>
    <w:rsid w:val="009329DC"/>
    <w:rsid w:val="009342C1"/>
    <w:rsid w:val="00936518"/>
    <w:rsid w:val="0094136D"/>
    <w:rsid w:val="00956974"/>
    <w:rsid w:val="0095717B"/>
    <w:rsid w:val="00970964"/>
    <w:rsid w:val="00981FAC"/>
    <w:rsid w:val="00984007"/>
    <w:rsid w:val="009923C9"/>
    <w:rsid w:val="009962CB"/>
    <w:rsid w:val="009A1691"/>
    <w:rsid w:val="009C1229"/>
    <w:rsid w:val="009C1D91"/>
    <w:rsid w:val="009C250D"/>
    <w:rsid w:val="009D7D08"/>
    <w:rsid w:val="009D7FDE"/>
    <w:rsid w:val="009E5876"/>
    <w:rsid w:val="009F06B2"/>
    <w:rsid w:val="009F31B7"/>
    <w:rsid w:val="00A03922"/>
    <w:rsid w:val="00A03E45"/>
    <w:rsid w:val="00A11D96"/>
    <w:rsid w:val="00A2131D"/>
    <w:rsid w:val="00A22201"/>
    <w:rsid w:val="00A25928"/>
    <w:rsid w:val="00A31291"/>
    <w:rsid w:val="00A329DE"/>
    <w:rsid w:val="00A33C2E"/>
    <w:rsid w:val="00A36B9E"/>
    <w:rsid w:val="00A44F56"/>
    <w:rsid w:val="00A46595"/>
    <w:rsid w:val="00A5413F"/>
    <w:rsid w:val="00A64987"/>
    <w:rsid w:val="00A71E9B"/>
    <w:rsid w:val="00A84C0C"/>
    <w:rsid w:val="00A91EC3"/>
    <w:rsid w:val="00AA05B7"/>
    <w:rsid w:val="00AA2996"/>
    <w:rsid w:val="00AA34BE"/>
    <w:rsid w:val="00AC0ED1"/>
    <w:rsid w:val="00AC23C8"/>
    <w:rsid w:val="00AC2D37"/>
    <w:rsid w:val="00AC7954"/>
    <w:rsid w:val="00AD004D"/>
    <w:rsid w:val="00AD1405"/>
    <w:rsid w:val="00B00CC7"/>
    <w:rsid w:val="00B01E84"/>
    <w:rsid w:val="00B10E04"/>
    <w:rsid w:val="00B16C1D"/>
    <w:rsid w:val="00B345F3"/>
    <w:rsid w:val="00B356A1"/>
    <w:rsid w:val="00B457FF"/>
    <w:rsid w:val="00B507EA"/>
    <w:rsid w:val="00B5439B"/>
    <w:rsid w:val="00B57300"/>
    <w:rsid w:val="00B733A7"/>
    <w:rsid w:val="00B84D17"/>
    <w:rsid w:val="00B915DB"/>
    <w:rsid w:val="00B930E2"/>
    <w:rsid w:val="00BA020B"/>
    <w:rsid w:val="00BA1469"/>
    <w:rsid w:val="00BA6147"/>
    <w:rsid w:val="00BC4B5A"/>
    <w:rsid w:val="00BD1C9B"/>
    <w:rsid w:val="00BE0B0A"/>
    <w:rsid w:val="00BE34B3"/>
    <w:rsid w:val="00BE3845"/>
    <w:rsid w:val="00BF7F54"/>
    <w:rsid w:val="00C04009"/>
    <w:rsid w:val="00C26960"/>
    <w:rsid w:val="00C44BEE"/>
    <w:rsid w:val="00C46CFC"/>
    <w:rsid w:val="00C51089"/>
    <w:rsid w:val="00C52FD5"/>
    <w:rsid w:val="00C5301F"/>
    <w:rsid w:val="00C54B2D"/>
    <w:rsid w:val="00C57A09"/>
    <w:rsid w:val="00C66F0F"/>
    <w:rsid w:val="00C71314"/>
    <w:rsid w:val="00C75E10"/>
    <w:rsid w:val="00C84B99"/>
    <w:rsid w:val="00C84DC6"/>
    <w:rsid w:val="00C9368E"/>
    <w:rsid w:val="00C94AA2"/>
    <w:rsid w:val="00C94CE0"/>
    <w:rsid w:val="00CB469B"/>
    <w:rsid w:val="00CB565F"/>
    <w:rsid w:val="00CB6A35"/>
    <w:rsid w:val="00CE6128"/>
    <w:rsid w:val="00CE67B5"/>
    <w:rsid w:val="00CE6A7E"/>
    <w:rsid w:val="00CF3226"/>
    <w:rsid w:val="00D0527C"/>
    <w:rsid w:val="00D05443"/>
    <w:rsid w:val="00D06C73"/>
    <w:rsid w:val="00D12FF0"/>
    <w:rsid w:val="00D14736"/>
    <w:rsid w:val="00D16339"/>
    <w:rsid w:val="00D16D2C"/>
    <w:rsid w:val="00D1778E"/>
    <w:rsid w:val="00D31E57"/>
    <w:rsid w:val="00D41073"/>
    <w:rsid w:val="00D46719"/>
    <w:rsid w:val="00D60674"/>
    <w:rsid w:val="00D61CD7"/>
    <w:rsid w:val="00D63E53"/>
    <w:rsid w:val="00D66BE9"/>
    <w:rsid w:val="00D732D1"/>
    <w:rsid w:val="00D7537B"/>
    <w:rsid w:val="00D90DAC"/>
    <w:rsid w:val="00D93115"/>
    <w:rsid w:val="00D932F3"/>
    <w:rsid w:val="00D9413D"/>
    <w:rsid w:val="00DA4007"/>
    <w:rsid w:val="00DC04F6"/>
    <w:rsid w:val="00DC3196"/>
    <w:rsid w:val="00DD169D"/>
    <w:rsid w:val="00DD5D2F"/>
    <w:rsid w:val="00DE2855"/>
    <w:rsid w:val="00DE5D77"/>
    <w:rsid w:val="00DE671E"/>
    <w:rsid w:val="00E03C0D"/>
    <w:rsid w:val="00E04C79"/>
    <w:rsid w:val="00E15B28"/>
    <w:rsid w:val="00E25D68"/>
    <w:rsid w:val="00E37F76"/>
    <w:rsid w:val="00E46463"/>
    <w:rsid w:val="00E4699F"/>
    <w:rsid w:val="00E62171"/>
    <w:rsid w:val="00E664D9"/>
    <w:rsid w:val="00E71DB0"/>
    <w:rsid w:val="00E7522F"/>
    <w:rsid w:val="00E80024"/>
    <w:rsid w:val="00E80E37"/>
    <w:rsid w:val="00E83020"/>
    <w:rsid w:val="00E83649"/>
    <w:rsid w:val="00E90DC0"/>
    <w:rsid w:val="00E91156"/>
    <w:rsid w:val="00EA02CF"/>
    <w:rsid w:val="00EA4041"/>
    <w:rsid w:val="00EC2E93"/>
    <w:rsid w:val="00EC4F66"/>
    <w:rsid w:val="00EC7092"/>
    <w:rsid w:val="00ED4EC8"/>
    <w:rsid w:val="00EE5C75"/>
    <w:rsid w:val="00EE7C56"/>
    <w:rsid w:val="00EF002C"/>
    <w:rsid w:val="00F028B6"/>
    <w:rsid w:val="00F03E6E"/>
    <w:rsid w:val="00F10072"/>
    <w:rsid w:val="00F13C01"/>
    <w:rsid w:val="00F14D98"/>
    <w:rsid w:val="00F16C21"/>
    <w:rsid w:val="00F40EFC"/>
    <w:rsid w:val="00F447C7"/>
    <w:rsid w:val="00F44A6A"/>
    <w:rsid w:val="00F45409"/>
    <w:rsid w:val="00F522B6"/>
    <w:rsid w:val="00F7417F"/>
    <w:rsid w:val="00F749D6"/>
    <w:rsid w:val="00F75837"/>
    <w:rsid w:val="00F76621"/>
    <w:rsid w:val="00F76ADF"/>
    <w:rsid w:val="00F86005"/>
    <w:rsid w:val="00F861E5"/>
    <w:rsid w:val="00F87786"/>
    <w:rsid w:val="00F9273B"/>
    <w:rsid w:val="00F9548B"/>
    <w:rsid w:val="00F973BA"/>
    <w:rsid w:val="00F97CCA"/>
    <w:rsid w:val="00FA3507"/>
    <w:rsid w:val="00FB0DEB"/>
    <w:rsid w:val="00FC133D"/>
    <w:rsid w:val="00FC3F1C"/>
    <w:rsid w:val="00FC7569"/>
    <w:rsid w:val="00FD1030"/>
    <w:rsid w:val="00FD2326"/>
    <w:rsid w:val="00FD394D"/>
    <w:rsid w:val="00FE6030"/>
    <w:rsid w:val="00FF5CD7"/>
    <w:rsid w:val="00FF7C17"/>
    <w:rsid w:val="0B7478E1"/>
    <w:rsid w:val="24BB4A50"/>
    <w:rsid w:val="264B62E3"/>
    <w:rsid w:val="5EAE66BE"/>
    <w:rsid w:val="6D1D116F"/>
    <w:rsid w:val="73672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467</Words>
  <Characters>2667</Characters>
  <Lines>22</Lines>
  <Paragraphs>6</Paragraphs>
  <TotalTime>3</TotalTime>
  <ScaleCrop>false</ScaleCrop>
  <LinksUpToDate>false</LinksUpToDate>
  <CharactersWithSpaces>3128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2020-04-29T09:42:00Z</dcterms:created>
  <dc:creator>Windows 用户</dc:creator>
  <cp:lastModifiedBy>user</cp:lastModifiedBy>
  <cp:lastPrinted>2020-04-21T03:00:00Z</cp:lastPrinted>
  <dcterms:modified xsi:type="dcterms:W3CDTF">2023-03-28T12:23:47Z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F1451BF4F18E4D98AE33EF2C62CCD03F</vt:lpwstr>
  </property>
</Properties>
</file>