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bidi w:val="0"/>
        <w:rPr>
          <w:rFonts w:hint="eastAsia"/>
          <w:lang w:val="en-US" w:eastAsia="zh-CN"/>
        </w:rPr>
      </w:pPr>
      <w:r>
        <w:rPr>
          <w:rFonts w:hint="eastAsia"/>
          <w:lang w:val="en-US" w:eastAsia="zh-CN"/>
        </w:rPr>
        <w:t>控制主机及软件 技术规格书</w:t>
      </w:r>
    </w:p>
    <w:tbl>
      <w:tblPr>
        <w:tblStyle w:val="23"/>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6" w:type="dxa"/>
            <w:vAlign w:val="center"/>
          </w:tcPr>
          <w:p>
            <w:pPr>
              <w:bidi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drawing>
                <wp:inline distT="0" distB="0" distL="114300" distR="114300">
                  <wp:extent cx="5634990" cy="3639820"/>
                  <wp:effectExtent l="0" t="0" r="3810" b="17780"/>
                  <wp:docPr id="2" name="图片 2" descr="STL20200618001R-S1-电子科技-实兵交战系统-合格_Password_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TL20200618001R-S1-电子科技-实兵交战系统-合格_Password_Removed"/>
                          <pic:cNvPicPr>
                            <a:picLocks noChangeAspect="1"/>
                          </pic:cNvPicPr>
                        </pic:nvPicPr>
                        <pic:blipFill>
                          <a:blip r:embed="rId6"/>
                          <a:stretch>
                            <a:fillRect/>
                          </a:stretch>
                        </pic:blipFill>
                        <pic:spPr>
                          <a:xfrm>
                            <a:off x="0" y="0"/>
                            <a:ext cx="5634990" cy="3639820"/>
                          </a:xfrm>
                          <a:prstGeom prst="rect">
                            <a:avLst/>
                          </a:prstGeom>
                        </pic:spPr>
                      </pic:pic>
                    </a:graphicData>
                  </a:graphic>
                </wp:inline>
              </w:drawing>
            </w:r>
          </w:p>
        </w:tc>
      </w:tr>
    </w:tbl>
    <w:p>
      <w:pPr>
        <w:pStyle w:val="35"/>
        <w:bidi w:val="0"/>
        <w:rPr>
          <w:rFonts w:hint="eastAsia"/>
          <w:lang w:val="en-US" w:eastAsia="zh-CN"/>
        </w:rPr>
      </w:pPr>
      <w:r>
        <w:rPr>
          <w:rFonts w:hint="eastAsia"/>
          <w:lang w:val="en-US" w:eastAsia="zh-CN"/>
        </w:rPr>
        <w:t>控制主机及软件主要用途</w:t>
      </w:r>
    </w:p>
    <w:p>
      <w:pPr>
        <w:pStyle w:val="16"/>
        <w:ind w:left="0" w:leftChars="0" w:firstLine="560" w:firstLineChars="200"/>
        <w:rPr>
          <w:rFonts w:hint="eastAsia"/>
          <w:lang w:val="en-US" w:eastAsia="zh-CN"/>
        </w:rPr>
      </w:pPr>
      <w:r>
        <w:rPr>
          <w:rFonts w:hint="eastAsia" w:ascii="仿宋_GB2312" w:hAnsi="仿宋_GB2312" w:cs="仿宋_GB2312"/>
          <w:sz w:val="28"/>
          <w:szCs w:val="28"/>
          <w:lang w:val="en-US" w:eastAsia="zh-CN"/>
        </w:rPr>
        <w:t>组织开展训练时，软件系统与无线通信系统连接，</w:t>
      </w:r>
      <w:r>
        <w:rPr>
          <w:rFonts w:hint="eastAsia" w:ascii="仿宋_GB2312" w:hAnsi="仿宋_GB2312" w:eastAsia="仿宋_GB2312" w:cs="仿宋_GB2312"/>
          <w:sz w:val="28"/>
          <w:szCs w:val="28"/>
          <w:lang w:val="en-US" w:eastAsia="zh-CN"/>
        </w:rPr>
        <w:t>主要</w:t>
      </w:r>
      <w:r>
        <w:rPr>
          <w:rFonts w:hint="eastAsia" w:ascii="仿宋_GB2312" w:hAnsi="仿宋_GB2312" w:cs="仿宋_GB2312"/>
          <w:sz w:val="28"/>
          <w:szCs w:val="28"/>
          <w:lang w:val="en-US" w:eastAsia="zh-CN"/>
        </w:rPr>
        <w:t>用于</w:t>
      </w:r>
      <w:r>
        <w:rPr>
          <w:rFonts w:hint="eastAsia" w:ascii="仿宋_GB2312" w:hAnsi="仿宋_GB2312" w:eastAsia="仿宋_GB2312" w:cs="仿宋_GB2312"/>
          <w:sz w:val="28"/>
          <w:szCs w:val="28"/>
          <w:lang w:val="en-US" w:eastAsia="zh-CN"/>
        </w:rPr>
        <w:t>实现演习前的训练计划配置</w:t>
      </w:r>
      <w:r>
        <w:rPr>
          <w:rFonts w:hint="eastAsia" w:ascii="仿宋_GB2312" w:hAnsi="仿宋_GB2312" w:cs="仿宋_GB2312"/>
          <w:sz w:val="28"/>
          <w:szCs w:val="28"/>
          <w:lang w:val="en-US" w:eastAsia="zh-CN"/>
        </w:rPr>
        <w:t>、参数预置；</w:t>
      </w:r>
      <w:r>
        <w:rPr>
          <w:rFonts w:hint="eastAsia" w:ascii="仿宋_GB2312" w:hAnsi="仿宋_GB2312" w:eastAsia="仿宋_GB2312" w:cs="仿宋_GB2312"/>
          <w:sz w:val="28"/>
          <w:szCs w:val="28"/>
          <w:lang w:val="en-US" w:eastAsia="zh-CN"/>
        </w:rPr>
        <w:t>演习中的</w:t>
      </w:r>
      <w:r>
        <w:rPr>
          <w:rFonts w:hint="eastAsia" w:ascii="仿宋_GB2312" w:hAnsi="仿宋_GB2312" w:cs="仿宋_GB2312"/>
          <w:sz w:val="28"/>
          <w:szCs w:val="28"/>
          <w:lang w:val="en-US" w:eastAsia="zh-CN"/>
        </w:rPr>
        <w:t>信息采集、过程监控和管理控制；</w:t>
      </w:r>
      <w:r>
        <w:rPr>
          <w:rFonts w:hint="eastAsia" w:ascii="仿宋_GB2312" w:hAnsi="仿宋_GB2312" w:eastAsia="仿宋_GB2312" w:cs="仿宋_GB2312"/>
          <w:sz w:val="28"/>
          <w:szCs w:val="28"/>
          <w:lang w:val="en-US" w:eastAsia="zh-CN"/>
        </w:rPr>
        <w:t>演习后演练过程回放、</w:t>
      </w:r>
      <w:r>
        <w:rPr>
          <w:rFonts w:hint="eastAsia" w:ascii="仿宋_GB2312" w:hAnsi="仿宋_GB2312" w:cs="仿宋_GB2312"/>
          <w:sz w:val="28"/>
          <w:szCs w:val="28"/>
          <w:lang w:val="en-US" w:eastAsia="zh-CN"/>
        </w:rPr>
        <w:t>数据统计输出</w:t>
      </w:r>
      <w:r>
        <w:rPr>
          <w:rFonts w:hint="eastAsia" w:ascii="仿宋_GB2312" w:hAnsi="仿宋_GB2312" w:eastAsia="仿宋_GB2312" w:cs="仿宋_GB2312"/>
          <w:sz w:val="28"/>
          <w:szCs w:val="28"/>
          <w:lang w:val="en-US" w:eastAsia="zh-CN"/>
        </w:rPr>
        <w:t>等功能。导调控制分系统是“实兵交战系统”中的核心组成部分，对支撑演训全过程的导调控制，保障演训顺利进行具有重要作用。</w:t>
      </w:r>
    </w:p>
    <w:p>
      <w:pPr>
        <w:pStyle w:val="35"/>
        <w:bidi w:val="0"/>
        <w:rPr>
          <w:rFonts w:hint="default"/>
          <w:lang w:val="en-US" w:eastAsia="zh-CN"/>
        </w:rPr>
      </w:pPr>
      <w:r>
        <w:rPr>
          <w:rFonts w:hint="eastAsia"/>
          <w:lang w:val="en-US" w:eastAsia="zh-CN"/>
        </w:rPr>
        <w:t>控制主机及软件组成</w:t>
      </w:r>
    </w:p>
    <w:p>
      <w:pPr>
        <w:pStyle w:val="16"/>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控制主机及软件系统主要由主控计算机、控制软件</w:t>
      </w:r>
      <w:r>
        <w:rPr>
          <w:rFonts w:hint="eastAsia" w:ascii="仿宋_GB2312" w:hAnsi="仿宋_GB2312" w:eastAsia="仿宋_GB2312" w:cs="仿宋_GB2312"/>
          <w:sz w:val="28"/>
          <w:szCs w:val="28"/>
          <w:lang w:val="en-US" w:eastAsia="zh-CN"/>
        </w:rPr>
        <w:t>（</w:t>
      </w:r>
      <w:r>
        <w:rPr>
          <w:rFonts w:hint="eastAsia" w:ascii="仿宋_GB2312" w:hAnsi="仿宋_GB2312" w:cs="仿宋_GB2312"/>
          <w:sz w:val="28"/>
          <w:szCs w:val="28"/>
          <w:lang w:val="en-US" w:eastAsia="zh-CN"/>
        </w:rPr>
        <w:t>包括</w:t>
      </w:r>
      <w:r>
        <w:rPr>
          <w:rFonts w:hint="eastAsia" w:ascii="仿宋_GB2312" w:hAnsi="仿宋_GB2312" w:eastAsia="仿宋_GB2312" w:cs="仿宋_GB2312"/>
          <w:sz w:val="28"/>
          <w:szCs w:val="28"/>
          <w:lang w:val="en-US" w:eastAsia="zh-CN"/>
        </w:rPr>
        <w:t>主控软件、态势显示软件、数据库软件、仿真毁伤计算软件</w:t>
      </w:r>
      <w:r>
        <w:rPr>
          <w:rFonts w:hint="eastAsia" w:ascii="仿宋_GB2312" w:hAnsi="仿宋_GB2312" w:cs="仿宋_GB2312"/>
          <w:sz w:val="28"/>
          <w:szCs w:val="28"/>
          <w:lang w:val="en-US" w:eastAsia="zh-CN"/>
        </w:rPr>
        <w:t>、交战数据管理软件</w:t>
      </w:r>
      <w:r>
        <w:rPr>
          <w:rFonts w:hint="eastAsia" w:ascii="仿宋_GB2312" w:hAnsi="仿宋_GB2312" w:eastAsia="仿宋_GB2312" w:cs="仿宋_GB2312"/>
          <w:sz w:val="28"/>
          <w:szCs w:val="28"/>
          <w:lang w:val="en-US" w:eastAsia="zh-CN"/>
        </w:rPr>
        <w:t>）与服务器等硬件组成</w:t>
      </w:r>
      <w:r>
        <w:rPr>
          <w:rFonts w:hint="eastAsia" w:ascii="仿宋_GB2312" w:hAnsi="仿宋_GB2312" w:cs="仿宋_GB2312"/>
          <w:sz w:val="28"/>
          <w:szCs w:val="28"/>
          <w:lang w:val="en-US" w:eastAsia="zh-CN"/>
        </w:rPr>
        <w:t>，如下图所示</w:t>
      </w:r>
      <w:r>
        <w:rPr>
          <w:rFonts w:hint="eastAsia" w:ascii="仿宋_GB2312" w:hAnsi="仿宋_GB2312" w:eastAsia="仿宋_GB2312" w:cs="仿宋_GB2312"/>
          <w:sz w:val="28"/>
          <w:szCs w:val="28"/>
          <w:lang w:val="en-US" w:eastAsia="zh-CN"/>
        </w:rPr>
        <w:t>。</w:t>
      </w:r>
    </w:p>
    <w:p>
      <w:pPr>
        <w:pStyle w:val="2"/>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object>
          <v:shape id="_x0000_i1025" o:spt="75" type="#_x0000_t75" style="height:250.3pt;width:426.5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pPr>
        <w:pStyle w:val="35"/>
        <w:bidi w:val="0"/>
        <w:rPr>
          <w:rFonts w:hint="eastAsia"/>
          <w:lang w:val="en-US" w:eastAsia="zh-CN"/>
        </w:rPr>
      </w:pPr>
      <w:r>
        <w:rPr>
          <w:rFonts w:hint="eastAsia"/>
          <w:lang w:val="en-US" w:eastAsia="zh-CN"/>
        </w:rPr>
        <w:t>控制主机及软件主要功能</w:t>
      </w:r>
    </w:p>
    <w:p>
      <w:pPr>
        <w:pStyle w:val="37"/>
        <w:bidi w:val="0"/>
        <w:rPr>
          <w:rFonts w:hint="default"/>
          <w:lang w:val="en-US" w:eastAsia="zh-CN"/>
        </w:rPr>
      </w:pPr>
      <w:r>
        <w:rPr>
          <w:rFonts w:hint="eastAsia"/>
          <w:lang w:val="en-US" w:eastAsia="zh-CN"/>
        </w:rPr>
        <w:t>方案编辑功能</w:t>
      </w:r>
    </w:p>
    <w:p>
      <w:pPr>
        <w:pStyle w:val="38"/>
        <w:bidi w:val="0"/>
        <w:rPr>
          <w:rFonts w:hint="eastAsia"/>
        </w:rPr>
      </w:pPr>
      <w:r>
        <w:rPr>
          <w:rFonts w:hint="eastAsia"/>
          <w:lang w:val="en-US" w:eastAsia="zh-CN"/>
        </w:rPr>
        <w:t>方案管理功能</w:t>
      </w:r>
    </w:p>
    <w:p>
      <w:pPr>
        <w:numPr>
          <w:ilvl w:val="0"/>
          <w:numId w:val="8"/>
        </w:numPr>
        <w:spacing w:line="360" w:lineRule="auto"/>
        <w:ind w:left="420" w:leftChars="0" w:hanging="420" w:firstLineChars="0"/>
        <w:rPr>
          <w:rFonts w:hint="eastAsia" w:ascii="仿宋_GB2312" w:hAnsi="仿宋_GB2312" w:eastAsia="仿宋_GB2312" w:cs="仿宋_GB2312"/>
          <w:sz w:val="28"/>
          <w:szCs w:val="28"/>
          <w:lang w:val="pt-BR"/>
        </w:rPr>
      </w:pPr>
      <w:r>
        <w:rPr>
          <w:rFonts w:hint="eastAsia" w:ascii="仿宋_GB2312" w:hAnsi="仿宋_GB2312" w:cs="仿宋_GB2312"/>
          <w:sz w:val="28"/>
          <w:szCs w:val="28"/>
          <w:lang w:val="pt-BR" w:eastAsia="zh-CN"/>
        </w:rPr>
        <w:t>实兵交战系统总控软件具有终端方案管理功能</w:t>
      </w:r>
      <w:r>
        <w:rPr>
          <w:rFonts w:hint="eastAsia" w:ascii="仿宋_GB2312" w:hAnsi="仿宋_GB2312" w:eastAsia="仿宋_GB2312" w:cs="仿宋_GB2312"/>
          <w:sz w:val="28"/>
          <w:szCs w:val="28"/>
          <w:lang w:val="pt-BR"/>
        </w:rPr>
        <w:t>，方案管理包括新建方案、</w:t>
      </w:r>
      <w:r>
        <w:rPr>
          <w:rFonts w:hint="eastAsia" w:ascii="仿宋_GB2312" w:hAnsi="仿宋_GB2312" w:cs="仿宋_GB2312"/>
          <w:sz w:val="28"/>
          <w:szCs w:val="28"/>
          <w:lang w:val="pt-BR" w:eastAsia="zh-CN"/>
        </w:rPr>
        <w:t>检索、预览、</w:t>
      </w:r>
      <w:r>
        <w:rPr>
          <w:rFonts w:hint="eastAsia" w:ascii="仿宋_GB2312" w:hAnsi="仿宋_GB2312" w:eastAsia="仿宋_GB2312" w:cs="仿宋_GB2312"/>
          <w:sz w:val="28"/>
          <w:szCs w:val="28"/>
          <w:lang w:val="pt-BR" w:eastAsia="zh-CN"/>
        </w:rPr>
        <w:t>编辑方案管理、</w:t>
      </w:r>
      <w:r>
        <w:rPr>
          <w:rFonts w:hint="eastAsia" w:ascii="仿宋_GB2312" w:hAnsi="仿宋_GB2312" w:cs="仿宋_GB2312"/>
          <w:sz w:val="28"/>
          <w:szCs w:val="28"/>
          <w:lang w:val="pt-BR" w:eastAsia="zh-CN"/>
        </w:rPr>
        <w:t>保存、</w:t>
      </w:r>
      <w:r>
        <w:rPr>
          <w:rFonts w:hint="eastAsia" w:ascii="仿宋_GB2312" w:hAnsi="仿宋_GB2312" w:eastAsia="仿宋_GB2312" w:cs="仿宋_GB2312"/>
          <w:sz w:val="28"/>
          <w:szCs w:val="28"/>
          <w:lang w:val="pt-BR"/>
        </w:rPr>
        <w:t>打开方案、另存方案和删除方案等功能。</w:t>
      </w:r>
    </w:p>
    <w:p>
      <w:pPr>
        <w:numPr>
          <w:ilvl w:val="0"/>
          <w:numId w:val="8"/>
        </w:numPr>
        <w:spacing w:line="360" w:lineRule="auto"/>
        <w:ind w:left="420" w:leftChars="0" w:hanging="420" w:firstLineChars="0"/>
        <w:rPr>
          <w:rFonts w:hint="eastAsia"/>
          <w:lang w:val="pt-BR"/>
        </w:rPr>
      </w:pPr>
      <w:r>
        <w:rPr>
          <w:rFonts w:hint="eastAsia" w:ascii="仿宋_GB2312" w:hAnsi="仿宋_GB2312" w:cs="仿宋_GB2312"/>
          <w:sz w:val="28"/>
          <w:szCs w:val="28"/>
          <w:lang w:val="pt-BR" w:eastAsia="zh-CN"/>
        </w:rPr>
        <w:t>实兵交战系统总控软件具有调理终端方案管理功能</w:t>
      </w:r>
      <w:r>
        <w:rPr>
          <w:rFonts w:hint="eastAsia" w:ascii="仿宋_GB2312" w:hAnsi="仿宋_GB2312" w:eastAsia="仿宋_GB2312" w:cs="仿宋_GB2312"/>
          <w:sz w:val="28"/>
          <w:szCs w:val="28"/>
          <w:lang w:val="pt-BR"/>
        </w:rPr>
        <w:t>，方案管理包括</w:t>
      </w:r>
      <w:r>
        <w:rPr>
          <w:rFonts w:hint="eastAsia" w:ascii="仿宋_GB2312" w:hAnsi="仿宋_GB2312" w:cs="仿宋_GB2312"/>
          <w:sz w:val="28"/>
          <w:szCs w:val="28"/>
          <w:lang w:val="pt-BR" w:eastAsia="zh-CN"/>
        </w:rPr>
        <w:t>检索、预览、</w:t>
      </w:r>
      <w:r>
        <w:rPr>
          <w:rFonts w:hint="eastAsia" w:ascii="仿宋_GB2312" w:hAnsi="仿宋_GB2312" w:eastAsia="仿宋_GB2312" w:cs="仿宋_GB2312"/>
          <w:sz w:val="28"/>
          <w:szCs w:val="28"/>
          <w:lang w:val="pt-BR" w:eastAsia="zh-CN"/>
        </w:rPr>
        <w:t>编辑、</w:t>
      </w:r>
      <w:r>
        <w:rPr>
          <w:rFonts w:hint="eastAsia" w:ascii="仿宋_GB2312" w:hAnsi="仿宋_GB2312" w:cs="仿宋_GB2312"/>
          <w:sz w:val="28"/>
          <w:szCs w:val="28"/>
          <w:lang w:val="pt-BR" w:eastAsia="zh-CN"/>
        </w:rPr>
        <w:t>保存、</w:t>
      </w:r>
      <w:r>
        <w:rPr>
          <w:rFonts w:hint="eastAsia" w:ascii="仿宋_GB2312" w:hAnsi="仿宋_GB2312" w:eastAsia="仿宋_GB2312" w:cs="仿宋_GB2312"/>
          <w:sz w:val="28"/>
          <w:szCs w:val="28"/>
          <w:lang w:val="pt-BR"/>
        </w:rPr>
        <w:t>打开方案、另存方案和删除方案等功能。</w:t>
      </w:r>
    </w:p>
    <w:p>
      <w:pPr>
        <w:pStyle w:val="38"/>
        <w:bidi w:val="0"/>
        <w:rPr>
          <w:rFonts w:hint="eastAsia"/>
          <w:lang w:val="en-US" w:eastAsia="zh-CN"/>
        </w:rPr>
      </w:pPr>
      <w:r>
        <w:rPr>
          <w:rFonts w:hint="eastAsia"/>
          <w:lang w:val="en-US" w:eastAsia="zh-CN"/>
        </w:rPr>
        <w:t>方案设置</w:t>
      </w:r>
    </w:p>
    <w:p>
      <w:pPr>
        <w:pStyle w:val="5"/>
        <w:numPr>
          <w:ilvl w:val="0"/>
          <w:numId w:val="9"/>
        </w:numPr>
        <w:ind w:left="420" w:leftChars="0" w:hanging="420" w:firstLineChars="0"/>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lang w:val="en-US" w:eastAsia="zh-CN"/>
        </w:rPr>
        <w:t>实兵交战系统总控软件能对红蓝方作战编成编组进行灵活配</w:t>
      </w:r>
      <w:r>
        <w:rPr>
          <w:rFonts w:hint="eastAsia" w:ascii="仿宋_GB2312" w:hAnsi="仿宋_GB2312" w:cs="仿宋_GB2312"/>
          <w:sz w:val="28"/>
          <w:szCs w:val="28"/>
          <w:highlight w:val="none"/>
          <w:lang w:val="en-US" w:eastAsia="zh-CN"/>
        </w:rPr>
        <w:t>置，编成编组方案以树形方式进行显示，可区分红蓝方、编成编组层级；</w:t>
      </w:r>
    </w:p>
    <w:p>
      <w:pPr>
        <w:pStyle w:val="5"/>
        <w:numPr>
          <w:ilvl w:val="0"/>
          <w:numId w:val="9"/>
        </w:numPr>
        <w:ind w:left="420" w:leftChars="0" w:hanging="420" w:firstLineChars="0"/>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支持根据作战编成编组方案为各为各参训单位分配相应模拟终端，形成终端编配方案；</w:t>
      </w:r>
    </w:p>
    <w:p>
      <w:pPr>
        <w:pStyle w:val="5"/>
        <w:numPr>
          <w:ilvl w:val="0"/>
          <w:numId w:val="9"/>
        </w:numPr>
        <w:ind w:left="420" w:leftChars="0" w:hanging="420" w:firstLineChars="0"/>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模拟终端编配方案可进行灵活调整，编配方案以树形方式进行显示，可区分红蓝方、编成编组层级；</w:t>
      </w:r>
    </w:p>
    <w:p>
      <w:pPr>
        <w:pStyle w:val="5"/>
        <w:numPr>
          <w:ilvl w:val="0"/>
          <w:numId w:val="9"/>
        </w:numPr>
        <w:ind w:left="420" w:leftChars="0" w:hanging="420" w:firstLineChars="0"/>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能对红蓝管控组进行灵活配置，管控组方案以树形方式进行显示，可区分红蓝方、层级；</w:t>
      </w:r>
    </w:p>
    <w:p>
      <w:pPr>
        <w:numPr>
          <w:ilvl w:val="0"/>
          <w:numId w:val="9"/>
        </w:numPr>
        <w:bidi w:val="0"/>
        <w:rPr>
          <w:rFonts w:hint="eastAsia"/>
          <w:highlight w:val="none"/>
          <w:lang w:val="en-US" w:eastAsia="zh-CN"/>
        </w:rPr>
      </w:pPr>
      <w:r>
        <w:rPr>
          <w:rFonts w:hint="eastAsia"/>
          <w:highlight w:val="none"/>
          <w:lang w:val="en-US" w:eastAsia="zh-CN"/>
        </w:rPr>
        <w:t>调理终端编配方案能灵活调整，并以树形方式显示，区分红蓝方、层级。</w:t>
      </w:r>
    </w:p>
    <w:p>
      <w:pPr>
        <w:pStyle w:val="38"/>
        <w:bidi w:val="0"/>
        <w:rPr>
          <w:rFonts w:hint="eastAsia"/>
          <w:lang w:val="en-US" w:eastAsia="zh-CN"/>
        </w:rPr>
      </w:pPr>
      <w:r>
        <w:rPr>
          <w:rFonts w:hint="eastAsia"/>
          <w:lang w:val="en-US" w:eastAsia="zh-CN"/>
        </w:rPr>
        <w:t>方案编配</w:t>
      </w:r>
    </w:p>
    <w:p>
      <w:pPr>
        <w:numPr>
          <w:ilvl w:val="0"/>
          <w:numId w:val="9"/>
        </w:numPr>
        <w:bidi w:val="0"/>
        <w:ind w:left="420" w:leftChars="0" w:hanging="420" w:firstLineChars="0"/>
        <w:rPr>
          <w:rFonts w:hint="eastAsia"/>
          <w:lang w:val="en-US" w:eastAsia="zh-CN"/>
        </w:rPr>
      </w:pPr>
      <w:r>
        <w:rPr>
          <w:rFonts w:hint="eastAsia"/>
          <w:lang w:val="en-US" w:eastAsia="zh-CN"/>
        </w:rPr>
        <w:t>实兵交战系统软件支持作战编成编组方案为各参训单位分配相应模拟终端，形成模拟终端编配方案。</w:t>
      </w:r>
    </w:p>
    <w:p>
      <w:pPr>
        <w:pStyle w:val="2"/>
        <w:numPr>
          <w:ilvl w:val="0"/>
          <w:numId w:val="9"/>
        </w:numPr>
        <w:ind w:left="420" w:leftChars="0" w:hanging="420" w:firstLineChars="0"/>
        <w:rPr>
          <w:rFonts w:hint="eastAsia"/>
          <w:lang w:val="en-US" w:eastAsia="zh-CN"/>
        </w:rPr>
      </w:pPr>
      <w:r>
        <w:rPr>
          <w:rFonts w:hint="eastAsia"/>
          <w:lang w:val="en-US" w:eastAsia="zh-CN"/>
        </w:rPr>
        <w:t>能根据管控组方案为各调理人员分配相应的调理终端，形成调理终端编配方案。</w:t>
      </w:r>
    </w:p>
    <w:p>
      <w:pPr>
        <w:pStyle w:val="38"/>
        <w:bidi w:val="0"/>
        <w:rPr>
          <w:rFonts w:hint="default"/>
          <w:lang w:val="en-US" w:eastAsia="zh-CN"/>
        </w:rPr>
      </w:pPr>
      <w:r>
        <w:rPr>
          <w:rFonts w:hint="eastAsia"/>
          <w:lang w:val="en-US" w:eastAsia="zh-CN"/>
        </w:rPr>
        <w:t>模拟终端方案参数设置</w:t>
      </w:r>
    </w:p>
    <w:p>
      <w:pPr>
        <w:pStyle w:val="5"/>
        <w:numPr>
          <w:ilvl w:val="0"/>
          <w:numId w:val="9"/>
        </w:numPr>
        <w:ind w:left="420" w:leftChars="0" w:hanging="420" w:firstLineChars="0"/>
        <w:rPr>
          <w:rFonts w:hint="eastAsia"/>
          <w:lang w:val="en-US" w:eastAsia="zh-CN"/>
        </w:rPr>
      </w:pPr>
      <w:r>
        <w:rPr>
          <w:rFonts w:hint="eastAsia"/>
          <w:lang w:val="en-US" w:eastAsia="zh-CN"/>
        </w:rPr>
        <w:t>实兵交战系统模拟终端编配方案能设置模拟终端的各项参数，包括设置身份编号、军标匹配、终端武器类型、弹药类型及数量等。</w:t>
      </w:r>
    </w:p>
    <w:p>
      <w:pPr>
        <w:numPr>
          <w:ilvl w:val="0"/>
          <w:numId w:val="9"/>
        </w:numPr>
        <w:bidi w:val="0"/>
        <w:ind w:left="420" w:leftChars="0" w:hanging="420" w:firstLineChars="0"/>
        <w:rPr>
          <w:rFonts w:hint="eastAsia"/>
          <w:lang w:val="en-US" w:eastAsia="zh-CN"/>
        </w:rPr>
      </w:pPr>
      <w:r>
        <w:rPr>
          <w:rFonts w:hint="eastAsia"/>
          <w:lang w:val="en-US" w:eastAsia="zh-CN"/>
        </w:rPr>
        <w:t>实兵交战系统调理终端编配方案能批量进行处理。</w:t>
      </w:r>
    </w:p>
    <w:p>
      <w:pPr>
        <w:pStyle w:val="37"/>
        <w:bidi w:val="0"/>
        <w:rPr>
          <w:rFonts w:hint="eastAsia"/>
          <w:lang w:val="en-US" w:eastAsia="zh-CN"/>
        </w:rPr>
      </w:pPr>
      <w:r>
        <w:rPr>
          <w:rFonts w:hint="eastAsia"/>
          <w:lang w:val="en-US" w:eastAsia="zh-CN"/>
        </w:rPr>
        <w:t>参数预置功能</w:t>
      </w:r>
    </w:p>
    <w:p>
      <w:pPr>
        <w:pStyle w:val="38"/>
        <w:bidi w:val="0"/>
        <w:rPr>
          <w:rFonts w:hint="default"/>
          <w:lang w:val="en-US" w:eastAsia="zh-CN"/>
        </w:rPr>
      </w:pPr>
      <w:r>
        <w:rPr>
          <w:rFonts w:hint="eastAsia"/>
          <w:lang w:val="en-US" w:eastAsia="zh-CN"/>
        </w:rPr>
        <w:t>系统参数预置</w:t>
      </w:r>
    </w:p>
    <w:p>
      <w:pPr>
        <w:numPr>
          <w:ilvl w:val="0"/>
          <w:numId w:val="9"/>
        </w:numPr>
        <w:bidi w:val="0"/>
        <w:rPr>
          <w:rFonts w:hint="eastAsia"/>
          <w:lang w:val="en-US" w:eastAsia="zh-CN"/>
        </w:rPr>
      </w:pPr>
      <w:r>
        <w:rPr>
          <w:rFonts w:hint="eastAsia"/>
          <w:lang w:val="en-US" w:eastAsia="zh-CN"/>
        </w:rPr>
        <w:t>能自动建立并维护终端编号与动态网络地址间的映射关系表；</w:t>
      </w:r>
    </w:p>
    <w:p>
      <w:pPr>
        <w:pStyle w:val="2"/>
        <w:numPr>
          <w:ilvl w:val="0"/>
          <w:numId w:val="9"/>
        </w:numPr>
        <w:ind w:left="420" w:leftChars="0" w:hanging="420" w:firstLineChars="0"/>
        <w:rPr>
          <w:rFonts w:hint="eastAsia"/>
          <w:lang w:val="en-US" w:eastAsia="zh-CN"/>
        </w:rPr>
      </w:pPr>
      <w:r>
        <w:rPr>
          <w:rFonts w:hint="eastAsia"/>
          <w:lang w:val="en-US" w:eastAsia="zh-CN"/>
        </w:rPr>
        <w:t>能通过数据库模式实现对系统配置参数的信息化管理；</w:t>
      </w:r>
    </w:p>
    <w:p>
      <w:pPr>
        <w:pStyle w:val="5"/>
        <w:numPr>
          <w:ilvl w:val="0"/>
          <w:numId w:val="9"/>
        </w:numPr>
        <w:ind w:left="420" w:leftChars="0" w:hanging="420" w:firstLineChars="0"/>
        <w:rPr>
          <w:rFonts w:hint="eastAsia"/>
          <w:lang w:val="en-US" w:eastAsia="zh-CN"/>
        </w:rPr>
      </w:pPr>
      <w:r>
        <w:rPr>
          <w:rFonts w:hint="eastAsia"/>
          <w:lang w:val="en-US" w:eastAsia="zh-CN"/>
        </w:rPr>
        <w:t>具备演习地域军用电子地图的加卸载能力；</w:t>
      </w:r>
    </w:p>
    <w:p>
      <w:pPr>
        <w:pStyle w:val="38"/>
        <w:bidi w:val="0"/>
        <w:rPr>
          <w:rFonts w:hint="eastAsia"/>
          <w:lang w:val="en-US" w:eastAsia="zh-CN"/>
        </w:rPr>
      </w:pPr>
      <w:r>
        <w:rPr>
          <w:rFonts w:hint="eastAsia"/>
          <w:lang w:val="en-US" w:eastAsia="zh-CN"/>
        </w:rPr>
        <w:t>终端参数预置</w:t>
      </w:r>
    </w:p>
    <w:p>
      <w:pPr>
        <w:numPr>
          <w:ilvl w:val="0"/>
          <w:numId w:val="9"/>
        </w:numPr>
        <w:ind w:left="420" w:leftChars="0" w:hanging="420" w:firstLineChars="0"/>
        <w:rPr>
          <w:rFonts w:hint="eastAsia"/>
          <w:lang w:val="en-US" w:eastAsia="zh-CN"/>
        </w:rPr>
      </w:pPr>
      <w:r>
        <w:rPr>
          <w:rFonts w:hint="eastAsia"/>
          <w:lang w:val="en-US" w:eastAsia="zh-CN"/>
        </w:rPr>
        <w:t>能根据模拟终端编配方案，通过单个或批量方式配置模拟终端的各类参数，包括工作状态（演习/训练状态）、弹药类型及数量、演习起始时间、演习密钥、状态信息上传周期、违规处置方式（包括探头遮挡、未安装火工品、非法移动、非法关机）等。</w:t>
      </w:r>
    </w:p>
    <w:p>
      <w:pPr>
        <w:pStyle w:val="2"/>
        <w:numPr>
          <w:ilvl w:val="0"/>
          <w:numId w:val="9"/>
        </w:numPr>
        <w:ind w:left="420" w:leftChars="0" w:hanging="420" w:firstLineChars="0"/>
        <w:rPr>
          <w:rFonts w:hint="eastAsia"/>
          <w:lang w:val="en-US" w:eastAsia="zh-CN"/>
        </w:rPr>
      </w:pPr>
      <w:r>
        <w:rPr>
          <w:rFonts w:hint="eastAsia"/>
          <w:lang w:val="en-US" w:eastAsia="zh-CN"/>
        </w:rPr>
        <w:t>能根据调理终端编配方案，通过单个或批量方式配置调理终端的各类参数，包括身份信息、级别、编号及对应的作战编组；</w:t>
      </w:r>
    </w:p>
    <w:p>
      <w:pPr>
        <w:pStyle w:val="5"/>
        <w:numPr>
          <w:ilvl w:val="0"/>
          <w:numId w:val="9"/>
        </w:numPr>
        <w:ind w:left="420" w:leftChars="0" w:hanging="420" w:firstLineChars="0"/>
        <w:rPr>
          <w:rFonts w:hint="eastAsia"/>
          <w:lang w:val="en-US" w:eastAsia="zh-CN"/>
        </w:rPr>
      </w:pPr>
      <w:r>
        <w:rPr>
          <w:rFonts w:hint="eastAsia"/>
          <w:lang w:val="en-US" w:eastAsia="zh-CN"/>
        </w:rPr>
        <w:t>能自动批量匹配终端的军标，并可对模拟终端的显示军标进行单个或批量的灵活调整。</w:t>
      </w:r>
    </w:p>
    <w:p>
      <w:pPr>
        <w:pStyle w:val="38"/>
        <w:bidi w:val="0"/>
        <w:rPr>
          <w:rFonts w:hint="eastAsia"/>
          <w:lang w:val="en-US" w:eastAsia="zh-CN"/>
        </w:rPr>
      </w:pPr>
      <w:r>
        <w:rPr>
          <w:rFonts w:hint="eastAsia"/>
          <w:lang w:val="en-US" w:eastAsia="zh-CN"/>
        </w:rPr>
        <w:t>蓝军装备参数设置</w:t>
      </w:r>
    </w:p>
    <w:p>
      <w:pPr>
        <w:pStyle w:val="2"/>
        <w:ind w:left="0" w:leftChars="0" w:firstLine="560" w:firstLineChars="200"/>
        <w:rPr>
          <w:rFonts w:hint="default"/>
          <w:lang w:val="en-US" w:eastAsia="zh-CN"/>
        </w:rPr>
      </w:pPr>
      <w:r>
        <w:rPr>
          <w:rFonts w:hint="eastAsia"/>
          <w:lang w:val="en-US" w:eastAsia="zh-CN"/>
        </w:rPr>
        <w:t>主控软件能通过单个或同类批量方式对蓝军的主要火力和防御参数进行编辑设置。</w:t>
      </w:r>
    </w:p>
    <w:p>
      <w:pPr>
        <w:pStyle w:val="37"/>
        <w:bidi w:val="0"/>
        <w:rPr>
          <w:rFonts w:hint="eastAsia"/>
          <w:lang w:val="en-US" w:eastAsia="zh-CN"/>
        </w:rPr>
      </w:pPr>
      <w:r>
        <w:rPr>
          <w:rFonts w:hint="eastAsia"/>
          <w:lang w:val="en-US" w:eastAsia="zh-CN"/>
        </w:rPr>
        <w:t>兵力指挥</w:t>
      </w:r>
    </w:p>
    <w:p>
      <w:pPr>
        <w:numPr>
          <w:ilvl w:val="0"/>
          <w:numId w:val="0"/>
        </w:numPr>
        <w:bidi w:val="0"/>
        <w:ind w:leftChars="0" w:firstLine="560" w:firstLineChars="200"/>
        <w:rPr>
          <w:rFonts w:hint="eastAsia"/>
        </w:rPr>
      </w:pPr>
      <w:r>
        <w:rPr>
          <w:rFonts w:hint="eastAsia"/>
        </w:rPr>
        <w:t>系统具备实兵兵力管控功能，能通过实兵交战系统对实兵交战模拟终端实施</w:t>
      </w:r>
      <w:r>
        <w:rPr>
          <w:rFonts w:hint="eastAsia"/>
          <w:lang w:eastAsia="zh-CN"/>
        </w:rPr>
        <w:t>导调</w:t>
      </w:r>
      <w:r>
        <w:rPr>
          <w:rFonts w:hint="eastAsia"/>
        </w:rPr>
        <w:t>干预，包括裁决</w:t>
      </w:r>
      <w:r>
        <w:rPr>
          <w:rFonts w:hint="eastAsia"/>
          <w:lang w:eastAsia="zh-CN"/>
        </w:rPr>
        <w:t>（判伤、判死、判活）</w:t>
      </w:r>
      <w:r>
        <w:rPr>
          <w:rFonts w:hint="eastAsia"/>
        </w:rPr>
        <w:t>、补充弹药</w:t>
      </w:r>
      <w:r>
        <w:rPr>
          <w:rFonts w:hint="eastAsia"/>
          <w:lang w:eastAsia="zh-CN"/>
        </w:rPr>
        <w:t>、密钥授权</w:t>
      </w:r>
      <w:r>
        <w:rPr>
          <w:rFonts w:hint="eastAsia"/>
        </w:rPr>
        <w:t>等。具备实兵兵力指挥功能，能接入指挥信息系统向红蓝双方下达指挥命令，实施指挥控制；</w:t>
      </w:r>
    </w:p>
    <w:p>
      <w:pPr>
        <w:pStyle w:val="37"/>
        <w:bidi w:val="0"/>
        <w:rPr>
          <w:rFonts w:hint="eastAsia"/>
          <w:lang w:val="en-US" w:eastAsia="zh-CN"/>
        </w:rPr>
      </w:pPr>
      <w:r>
        <w:rPr>
          <w:rFonts w:hint="eastAsia"/>
          <w:lang w:val="en-US" w:eastAsia="zh-CN"/>
        </w:rPr>
        <w:t>信息采集和监控</w:t>
      </w:r>
    </w:p>
    <w:p>
      <w:pPr>
        <w:numPr>
          <w:ilvl w:val="0"/>
          <w:numId w:val="9"/>
        </w:numPr>
        <w:bidi w:val="0"/>
        <w:ind w:left="420" w:leftChars="0" w:hanging="420" w:firstLineChars="0"/>
        <w:rPr>
          <w:rFonts w:hint="eastAsia"/>
          <w:lang w:val="en-US" w:eastAsia="zh-CN"/>
        </w:rPr>
      </w:pPr>
      <w:r>
        <w:rPr>
          <w:rFonts w:hint="eastAsia"/>
          <w:lang w:val="en-US" w:eastAsia="zh-CN"/>
        </w:rPr>
        <w:t>实时采集和显示所有模拟终端的状态信息，包括位置信息、毁伤状态、弹药信息（含消耗弹量和当前剩余弹量）、电池电量信息、车辆乘员/载员信息、在线状态、通信信号强度等；</w:t>
      </w:r>
    </w:p>
    <w:p>
      <w:pPr>
        <w:numPr>
          <w:ilvl w:val="0"/>
          <w:numId w:val="9"/>
        </w:numPr>
        <w:bidi w:val="0"/>
        <w:ind w:left="420" w:leftChars="0" w:hanging="420" w:firstLineChars="0"/>
        <w:rPr>
          <w:rFonts w:hint="eastAsia"/>
          <w:lang w:val="en-US" w:eastAsia="zh-CN"/>
        </w:rPr>
      </w:pPr>
      <w:r>
        <w:rPr>
          <w:rFonts w:hint="eastAsia"/>
          <w:lang w:val="en-US" w:eastAsia="zh-CN"/>
        </w:rPr>
        <w:t>实时采集和显示所有模拟终端的事件信息，包括打击事件（事件信息包括射击时间、地点、武器类型、弹药类型）、卫勤救护事件、装备抢修事件、排雷破障事件、被打击事件（事件类型包括直瞄打击、间瞄打击、二次打击、核化生打击、爆炸类武器打击等，事件信息至少包括攻击方身份、攻击武器及弹药类型、攻击时间、攻击位置、被命中时间、所在位置、命中部位、打击结果等）、弹药补充事件、裁决事件（含远程及现地裁决）、违规事件（含探头遮挡、火工品未安装、非法移动、非法关机等）等；</w:t>
      </w:r>
    </w:p>
    <w:p>
      <w:pPr>
        <w:numPr>
          <w:ilvl w:val="0"/>
          <w:numId w:val="9"/>
        </w:numPr>
        <w:bidi w:val="0"/>
        <w:ind w:left="420" w:leftChars="0" w:hanging="420" w:firstLineChars="0"/>
        <w:rPr>
          <w:rFonts w:hint="eastAsia"/>
          <w:lang w:val="en-US" w:eastAsia="zh-CN"/>
        </w:rPr>
      </w:pPr>
      <w:r>
        <w:rPr>
          <w:rFonts w:hint="eastAsia"/>
          <w:lang w:val="en-US" w:eastAsia="zh-CN"/>
        </w:rPr>
        <w:t>能记录终端位置信息、运动方向和时间信息。</w:t>
      </w:r>
    </w:p>
    <w:p>
      <w:pPr>
        <w:numPr>
          <w:ilvl w:val="0"/>
          <w:numId w:val="9"/>
        </w:numPr>
        <w:bidi w:val="0"/>
        <w:ind w:left="420" w:leftChars="0" w:hanging="420" w:firstLineChars="0"/>
        <w:rPr>
          <w:rFonts w:hint="eastAsia"/>
          <w:lang w:val="en-US" w:eastAsia="zh-CN"/>
        </w:rPr>
      </w:pPr>
      <w:r>
        <w:rPr>
          <w:rFonts w:hint="eastAsia"/>
          <w:lang w:val="en-US" w:eastAsia="zh-CN"/>
        </w:rPr>
        <w:t>能记录和显示红蓝方及全系统终端的实时定位率；</w:t>
      </w:r>
    </w:p>
    <w:p>
      <w:pPr>
        <w:numPr>
          <w:ilvl w:val="0"/>
          <w:numId w:val="9"/>
        </w:numPr>
        <w:bidi w:val="0"/>
        <w:ind w:left="420" w:leftChars="0" w:hanging="420" w:firstLineChars="0"/>
        <w:rPr>
          <w:rFonts w:hint="default"/>
          <w:lang w:val="en-US" w:eastAsia="zh-CN"/>
        </w:rPr>
      </w:pPr>
      <w:r>
        <w:rPr>
          <w:rFonts w:hint="eastAsia"/>
          <w:lang w:val="en-US" w:eastAsia="zh-CN"/>
        </w:rPr>
        <w:t>能记录和显示红蓝方及全系统终端的实时上线率；</w:t>
      </w:r>
    </w:p>
    <w:p>
      <w:pPr>
        <w:pStyle w:val="37"/>
        <w:bidi w:val="0"/>
        <w:rPr>
          <w:rFonts w:hint="default"/>
          <w:lang w:val="en-US" w:eastAsia="zh-CN"/>
        </w:rPr>
      </w:pPr>
      <w:r>
        <w:rPr>
          <w:rFonts w:hint="eastAsia"/>
          <w:lang w:val="en-US" w:eastAsia="zh-CN"/>
        </w:rPr>
        <w:t>管理控制</w:t>
      </w:r>
    </w:p>
    <w:p>
      <w:pPr>
        <w:numPr>
          <w:ilvl w:val="0"/>
          <w:numId w:val="9"/>
        </w:numPr>
        <w:bidi w:val="0"/>
        <w:ind w:left="420" w:leftChars="0" w:hanging="420" w:firstLineChars="0"/>
        <w:rPr>
          <w:rFonts w:hint="eastAsia"/>
          <w:lang w:val="en-US" w:eastAsia="zh-CN"/>
        </w:rPr>
      </w:pPr>
      <w:r>
        <w:rPr>
          <w:rFonts w:hint="eastAsia"/>
          <w:lang w:val="en-US" w:eastAsia="zh-CN"/>
        </w:rPr>
        <w:t xml:space="preserve">对各类模拟终端进行单个或批量的远程无线导控，导控指令包括判死、判伤、判活、锁定发射机、补充弹药等； </w:t>
      </w:r>
    </w:p>
    <w:p>
      <w:pPr>
        <w:numPr>
          <w:ilvl w:val="0"/>
          <w:numId w:val="9"/>
        </w:numPr>
        <w:bidi w:val="0"/>
        <w:ind w:left="420" w:leftChars="0" w:hanging="420" w:firstLineChars="0"/>
        <w:rPr>
          <w:rFonts w:hint="eastAsia"/>
          <w:lang w:val="en-US" w:eastAsia="zh-CN"/>
        </w:rPr>
      </w:pPr>
      <w:r>
        <w:rPr>
          <w:rFonts w:hint="eastAsia"/>
          <w:lang w:val="en-US" w:eastAsia="zh-CN"/>
        </w:rPr>
        <w:t xml:space="preserve">能够模拟构设核生化环境，包括类型、区域大小、扩散条件等； </w:t>
      </w:r>
    </w:p>
    <w:p>
      <w:pPr>
        <w:numPr>
          <w:ilvl w:val="0"/>
          <w:numId w:val="9"/>
        </w:numPr>
        <w:bidi w:val="0"/>
        <w:ind w:left="420" w:leftChars="0" w:hanging="420" w:firstLineChars="0"/>
        <w:rPr>
          <w:rFonts w:hint="eastAsia"/>
          <w:lang w:val="en-US" w:eastAsia="zh-CN"/>
        </w:rPr>
      </w:pPr>
      <w:r>
        <w:rPr>
          <w:rFonts w:hint="eastAsia"/>
          <w:lang w:val="en-US" w:eastAsia="zh-CN"/>
        </w:rPr>
        <w:t xml:space="preserve">能够远程控制火力点的开启、关闭、发射频率； </w:t>
      </w:r>
    </w:p>
    <w:p>
      <w:pPr>
        <w:numPr>
          <w:ilvl w:val="0"/>
          <w:numId w:val="9"/>
        </w:numPr>
        <w:bidi w:val="0"/>
        <w:ind w:left="420" w:leftChars="0" w:hanging="420" w:firstLineChars="0"/>
        <w:rPr>
          <w:rFonts w:hint="default"/>
          <w:lang w:val="en-US" w:eastAsia="zh-CN"/>
        </w:rPr>
      </w:pPr>
      <w:r>
        <w:rPr>
          <w:rFonts w:hint="eastAsia"/>
          <w:lang w:val="en-US" w:eastAsia="zh-CN"/>
        </w:rPr>
        <w:t>能远程控制遥控炸点烟雾发生器，控制火工品的触发类型和数量；</w:t>
      </w:r>
    </w:p>
    <w:p>
      <w:pPr>
        <w:pStyle w:val="37"/>
        <w:bidi w:val="0"/>
        <w:rPr>
          <w:rFonts w:hint="eastAsia"/>
          <w:lang w:val="en-US" w:eastAsia="zh-CN"/>
        </w:rPr>
      </w:pPr>
      <w:r>
        <w:rPr>
          <w:rFonts w:hint="eastAsia"/>
          <w:lang w:val="en-US" w:eastAsia="zh-CN"/>
        </w:rPr>
        <w:t>态势显示</w:t>
      </w:r>
    </w:p>
    <w:p>
      <w:pPr>
        <w:pStyle w:val="38"/>
        <w:bidi w:val="0"/>
      </w:pPr>
      <w:r>
        <w:rPr>
          <w:rFonts w:hint="eastAsia"/>
        </w:rPr>
        <w:t>二维态势显示</w:t>
      </w:r>
    </w:p>
    <w:p>
      <w:pPr>
        <w:numPr>
          <w:ilvl w:val="0"/>
          <w:numId w:val="9"/>
        </w:numPr>
        <w:bidi w:val="0"/>
        <w:ind w:left="420" w:leftChars="0" w:hanging="420" w:firstLineChars="0"/>
      </w:pPr>
      <w:r>
        <w:rPr>
          <w:rFonts w:hint="eastAsia"/>
        </w:rPr>
        <w:t>交战态势图能标绘作战想定内容；</w:t>
      </w:r>
    </w:p>
    <w:p>
      <w:pPr>
        <w:numPr>
          <w:ilvl w:val="0"/>
          <w:numId w:val="9"/>
        </w:numPr>
        <w:bidi w:val="0"/>
        <w:ind w:left="420" w:leftChars="0" w:hanging="420" w:firstLineChars="0"/>
      </w:pPr>
      <w:r>
        <w:rPr>
          <w:rFonts w:hint="eastAsia"/>
        </w:rPr>
        <w:t>交战态势图能以军标形式在电子地图上实时显示模拟终端当前位置、伤亡状态；</w:t>
      </w:r>
    </w:p>
    <w:p>
      <w:pPr>
        <w:numPr>
          <w:ilvl w:val="0"/>
          <w:numId w:val="9"/>
        </w:numPr>
        <w:bidi w:val="0"/>
        <w:ind w:left="420" w:leftChars="0" w:hanging="420" w:firstLineChars="0"/>
      </w:pPr>
      <w:r>
        <w:rPr>
          <w:rFonts w:hint="eastAsia"/>
        </w:rPr>
        <w:t>交战态势图能以军标或图标形式在电子地图上实时显示调理终端和战场监控终端的位置和状态；</w:t>
      </w:r>
    </w:p>
    <w:p>
      <w:pPr>
        <w:numPr>
          <w:ilvl w:val="0"/>
          <w:numId w:val="9"/>
        </w:numPr>
        <w:bidi w:val="0"/>
        <w:ind w:left="420" w:leftChars="0" w:hanging="420" w:firstLineChars="0"/>
      </w:pPr>
      <w:r>
        <w:rPr>
          <w:rFonts w:hint="eastAsia"/>
        </w:rPr>
        <w:t>交战态势图能以图形方式在电子地图上实时显示交火线和间瞄炸点；</w:t>
      </w:r>
    </w:p>
    <w:p>
      <w:pPr>
        <w:numPr>
          <w:ilvl w:val="0"/>
          <w:numId w:val="9"/>
        </w:numPr>
        <w:bidi w:val="0"/>
        <w:ind w:left="420" w:leftChars="0" w:hanging="420" w:firstLineChars="0"/>
      </w:pPr>
      <w:r>
        <w:rPr>
          <w:rFonts w:hint="eastAsia"/>
        </w:rPr>
        <w:t>交战态势图能按照模拟终端类别、编成编组分类分级显示；</w:t>
      </w:r>
    </w:p>
    <w:p>
      <w:pPr>
        <w:numPr>
          <w:ilvl w:val="0"/>
          <w:numId w:val="9"/>
        </w:numPr>
        <w:bidi w:val="0"/>
        <w:ind w:left="420" w:leftChars="0" w:hanging="420" w:firstLineChars="0"/>
      </w:pPr>
      <w:r>
        <w:rPr>
          <w:rFonts w:hint="eastAsia"/>
        </w:rPr>
        <w:t>交战态势图支持平移、整体或区域放大</w:t>
      </w:r>
      <w:r>
        <w:rPr>
          <w:rFonts w:hint="eastAsia"/>
          <w:lang w:eastAsia="zh-CN"/>
        </w:rPr>
        <w:t>、</w:t>
      </w:r>
      <w:r>
        <w:rPr>
          <w:rFonts w:hint="eastAsia"/>
        </w:rPr>
        <w:t>缩小</w:t>
      </w:r>
      <w:r>
        <w:rPr>
          <w:rFonts w:hint="eastAsia"/>
          <w:lang w:eastAsia="zh-CN"/>
        </w:rPr>
        <w:t>、还原</w:t>
      </w:r>
      <w:r>
        <w:rPr>
          <w:rFonts w:hint="eastAsia"/>
        </w:rPr>
        <w:t>等操作；</w:t>
      </w:r>
    </w:p>
    <w:p>
      <w:pPr>
        <w:numPr>
          <w:ilvl w:val="0"/>
          <w:numId w:val="9"/>
        </w:numPr>
        <w:bidi w:val="0"/>
        <w:ind w:left="420" w:leftChars="0" w:hanging="420" w:firstLineChars="0"/>
      </w:pPr>
      <w:r>
        <w:rPr>
          <w:rFonts w:hint="eastAsia"/>
        </w:rPr>
        <w:t>交战态势图刷新时间1秒（当终端数量为500时）；</w:t>
      </w:r>
    </w:p>
    <w:p>
      <w:pPr>
        <w:numPr>
          <w:ilvl w:val="0"/>
          <w:numId w:val="9"/>
        </w:numPr>
        <w:bidi w:val="0"/>
        <w:ind w:left="420" w:leftChars="0" w:hanging="420" w:firstLineChars="0"/>
      </w:pPr>
      <w:r>
        <w:rPr>
          <w:rFonts w:hint="eastAsia"/>
        </w:rPr>
        <w:t>交战态势图支持</w:t>
      </w:r>
      <w:r>
        <w:rPr>
          <w:rFonts w:hint="eastAsia"/>
          <w:lang w:val="en-US" w:eastAsia="zh-CN"/>
        </w:rPr>
        <w:t>DVF格式</w:t>
      </w:r>
      <w:r>
        <w:rPr>
          <w:rFonts w:hint="eastAsia"/>
        </w:rPr>
        <w:t>军用电子地图格式</w:t>
      </w:r>
      <w:r>
        <w:rPr>
          <w:rFonts w:hint="eastAsia"/>
          <w:lang w:eastAsia="zh-CN"/>
        </w:rPr>
        <w:t>、</w:t>
      </w:r>
      <w:r>
        <w:rPr>
          <w:rFonts w:hint="eastAsia"/>
          <w:lang w:val="en-US" w:eastAsia="zh-CN"/>
        </w:rPr>
        <w:t>BMP/JPG</w:t>
      </w:r>
      <w:r>
        <w:rPr>
          <w:rFonts w:hint="eastAsia"/>
        </w:rPr>
        <w:t>像素地图格式；</w:t>
      </w:r>
    </w:p>
    <w:p>
      <w:pPr>
        <w:numPr>
          <w:ilvl w:val="0"/>
          <w:numId w:val="9"/>
        </w:numPr>
        <w:bidi w:val="0"/>
        <w:ind w:left="420" w:leftChars="0" w:hanging="420" w:firstLineChars="0"/>
      </w:pPr>
      <w:r>
        <w:rPr>
          <w:rFonts w:hint="eastAsia"/>
        </w:rPr>
        <w:t>能以列表形式显示交战事件信息，包括时间、位置、交战双方和结果等；</w:t>
      </w:r>
    </w:p>
    <w:p>
      <w:pPr>
        <w:numPr>
          <w:ilvl w:val="0"/>
          <w:numId w:val="9"/>
        </w:numPr>
        <w:bidi w:val="0"/>
        <w:ind w:left="420" w:leftChars="0" w:hanging="420" w:firstLineChars="0"/>
        <w:rPr>
          <w:rFonts w:hint="eastAsia"/>
        </w:rPr>
      </w:pPr>
      <w:r>
        <w:rPr>
          <w:rFonts w:hint="eastAsia"/>
        </w:rPr>
        <w:t>能通过选定列表中交战事件，在交战态势中复现事件效果</w:t>
      </w:r>
      <w:r>
        <w:rPr>
          <w:rFonts w:hint="eastAsia"/>
          <w:lang w:eastAsia="zh-CN"/>
        </w:rPr>
        <w:t>；</w:t>
      </w:r>
    </w:p>
    <w:p>
      <w:pPr>
        <w:numPr>
          <w:ilvl w:val="0"/>
          <w:numId w:val="9"/>
        </w:numPr>
        <w:bidi w:val="0"/>
        <w:rPr>
          <w:rFonts w:hint="eastAsia"/>
        </w:rPr>
      </w:pPr>
      <w:r>
        <w:rPr>
          <w:rFonts w:hint="eastAsia"/>
        </w:rPr>
        <w:t>能按照战损、战果、战斗力和物资等数据进行实时显示，显示方式可以图表等形式呈现。</w:t>
      </w:r>
    </w:p>
    <w:tbl>
      <w:tblPr>
        <w:tblStyle w:val="2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1" w:type="dxa"/>
            <w:noWrap w:val="0"/>
            <w:vAlign w:val="center"/>
          </w:tcPr>
          <w:p>
            <w:pPr>
              <w:pStyle w:val="2"/>
              <w:ind w:left="0" w:leftChars="0" w:firstLine="0" w:firstLineChars="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highlight w:val="none"/>
                <w:vertAlign w:val="baseline"/>
                <w:lang w:val="en-US" w:eastAsia="zh-CN"/>
              </w:rPr>
              <w:drawing>
                <wp:inline distT="0" distB="0" distL="114300" distR="114300">
                  <wp:extent cx="5506720" cy="2338705"/>
                  <wp:effectExtent l="0" t="0" r="17780" b="4445"/>
                  <wp:docPr id="118" name="图片 9" descr="TIM图片2018121216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9" descr="TIM图片20181212163356"/>
                          <pic:cNvPicPr>
                            <a:picLocks noChangeAspect="1"/>
                          </pic:cNvPicPr>
                        </pic:nvPicPr>
                        <pic:blipFill>
                          <a:blip r:embed="rId9"/>
                          <a:stretch>
                            <a:fillRect/>
                          </a:stretch>
                        </pic:blipFill>
                        <pic:spPr>
                          <a:xfrm>
                            <a:off x="0" y="0"/>
                            <a:ext cx="5506720" cy="23387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1" w:type="dxa"/>
            <w:noWrap w:val="0"/>
            <w:vAlign w:val="center"/>
          </w:tcPr>
          <w:p>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drawing>
                <wp:inline distT="0" distB="0" distL="114300" distR="114300">
                  <wp:extent cx="5833745" cy="3190240"/>
                  <wp:effectExtent l="0" t="0" r="14605" b="10160"/>
                  <wp:docPr id="285" name="图片 285" descr="73d16dcd285d6a50bd15bb1458c36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descr="73d16dcd285d6a50bd15bb1458c360b"/>
                          <pic:cNvPicPr>
                            <a:picLocks noChangeAspect="1"/>
                          </pic:cNvPicPr>
                        </pic:nvPicPr>
                        <pic:blipFill>
                          <a:blip r:embed="rId10"/>
                          <a:stretch>
                            <a:fillRect/>
                          </a:stretch>
                        </pic:blipFill>
                        <pic:spPr>
                          <a:xfrm>
                            <a:off x="0" y="0"/>
                            <a:ext cx="5833745" cy="3190240"/>
                          </a:xfrm>
                          <a:prstGeom prst="rect">
                            <a:avLst/>
                          </a:prstGeom>
                        </pic:spPr>
                      </pic:pic>
                    </a:graphicData>
                  </a:graphic>
                </wp:inline>
              </w:drawing>
            </w:r>
          </w:p>
        </w:tc>
      </w:tr>
    </w:tbl>
    <w:p>
      <w:pPr>
        <w:pStyle w:val="38"/>
        <w:bidi w:val="0"/>
      </w:pPr>
      <w:r>
        <w:rPr>
          <w:rFonts w:hint="eastAsia"/>
        </w:rPr>
        <w:t>三维态势显示</w:t>
      </w:r>
    </w:p>
    <w:p>
      <w:pPr>
        <w:numPr>
          <w:ilvl w:val="0"/>
          <w:numId w:val="10"/>
        </w:numPr>
        <w:bidi w:val="0"/>
        <w:ind w:left="420" w:leftChars="0" w:hanging="420" w:firstLineChars="0"/>
      </w:pPr>
      <w:r>
        <w:rPr>
          <w:rFonts w:hint="eastAsia"/>
        </w:rPr>
        <w:t>能通过三维方式显示交战态势；</w:t>
      </w:r>
    </w:p>
    <w:p>
      <w:pPr>
        <w:numPr>
          <w:ilvl w:val="0"/>
          <w:numId w:val="10"/>
        </w:numPr>
        <w:bidi w:val="0"/>
        <w:ind w:left="420" w:leftChars="0" w:hanging="420" w:firstLineChars="0"/>
      </w:pPr>
      <w:r>
        <w:rPr>
          <w:rFonts w:hint="eastAsia"/>
        </w:rPr>
        <w:t>支持遥感影像数据、高程数据生成训练场区三维地形；</w:t>
      </w:r>
    </w:p>
    <w:p>
      <w:pPr>
        <w:numPr>
          <w:ilvl w:val="0"/>
          <w:numId w:val="10"/>
        </w:numPr>
        <w:bidi w:val="0"/>
        <w:ind w:left="420" w:leftChars="0" w:hanging="420" w:firstLineChars="0"/>
        <w:rPr>
          <w:rFonts w:hint="default"/>
          <w:lang w:val="en-US" w:eastAsia="zh-CN"/>
        </w:rPr>
      </w:pPr>
      <w:r>
        <w:rPr>
          <w:rFonts w:hint="eastAsia"/>
          <w:lang w:val="en-US" w:eastAsia="zh-CN"/>
        </w:rPr>
        <w:t>支持多种主流格式的三维实体模型导入，包括.fbx、.dae、.3d、.dxf、.obj、.MAX等格式；</w:t>
      </w:r>
    </w:p>
    <w:p>
      <w:pPr>
        <w:numPr>
          <w:ilvl w:val="0"/>
          <w:numId w:val="9"/>
        </w:numPr>
        <w:bidi w:val="0"/>
        <w:ind w:left="420" w:leftChars="0" w:hanging="420" w:firstLineChars="0"/>
      </w:pPr>
      <w:r>
        <w:rPr>
          <w:rFonts w:hint="eastAsia"/>
        </w:rPr>
        <w:t>支持以三维实体模型在三维场景中实时分类、分级显示模拟终端当前位置、伤亡状态；</w:t>
      </w:r>
    </w:p>
    <w:p>
      <w:pPr>
        <w:numPr>
          <w:ilvl w:val="0"/>
          <w:numId w:val="9"/>
        </w:numPr>
        <w:bidi w:val="0"/>
        <w:ind w:left="420" w:leftChars="0" w:hanging="420" w:firstLineChars="0"/>
      </w:pPr>
      <w:r>
        <w:rPr>
          <w:rFonts w:hint="eastAsia"/>
          <w:lang w:eastAsia="zh-CN"/>
        </w:rPr>
        <w:t>能</w:t>
      </w:r>
      <w:r>
        <w:rPr>
          <w:rFonts w:hint="eastAsia"/>
        </w:rPr>
        <w:t>以三维方式实时显示交火、爆炸、尾焰、烟雾、毁伤等战场特效模型；</w:t>
      </w:r>
    </w:p>
    <w:p>
      <w:pPr>
        <w:numPr>
          <w:ilvl w:val="0"/>
          <w:numId w:val="9"/>
        </w:numPr>
        <w:bidi w:val="0"/>
        <w:ind w:left="420" w:leftChars="0" w:hanging="420" w:firstLineChars="0"/>
      </w:pPr>
      <w:r>
        <w:rPr>
          <w:rFonts w:hint="eastAsia"/>
        </w:rPr>
        <w:t>支持三维场景漫游、视角切换、视场缩放等操作；</w:t>
      </w:r>
    </w:p>
    <w:p>
      <w:pPr>
        <w:numPr>
          <w:ilvl w:val="0"/>
          <w:numId w:val="9"/>
        </w:numPr>
        <w:bidi w:val="0"/>
        <w:ind w:left="420" w:leftChars="0" w:hanging="420" w:firstLineChars="0"/>
      </w:pPr>
      <w:r>
        <w:rPr>
          <w:rFonts w:hint="eastAsia"/>
        </w:rPr>
        <w:t>三维刷新率30Hz；</w:t>
      </w:r>
    </w:p>
    <w:p>
      <w:pPr>
        <w:numPr>
          <w:ilvl w:val="0"/>
          <w:numId w:val="9"/>
        </w:numPr>
        <w:bidi w:val="0"/>
        <w:ind w:left="420" w:leftChars="0" w:hanging="420" w:firstLineChars="0"/>
      </w:pPr>
      <w:r>
        <w:rPr>
          <w:rFonts w:hint="eastAsia"/>
        </w:rPr>
        <w:t>三维场景支持三维实体数量1500个；</w:t>
      </w:r>
    </w:p>
    <w:p>
      <w:pPr>
        <w:numPr>
          <w:ilvl w:val="0"/>
          <w:numId w:val="9"/>
        </w:numPr>
        <w:bidi w:val="0"/>
        <w:ind w:left="420" w:leftChars="0" w:hanging="420" w:firstLineChars="0"/>
      </w:pPr>
      <w:r>
        <w:rPr>
          <w:rFonts w:hint="eastAsia"/>
        </w:rPr>
        <w:t>能以列表形式显示交战事件信息，包括时间、位置、交战双方和结果等；</w:t>
      </w:r>
    </w:p>
    <w:p>
      <w:pPr>
        <w:numPr>
          <w:ilvl w:val="0"/>
          <w:numId w:val="9"/>
        </w:numPr>
        <w:bidi w:val="0"/>
        <w:ind w:left="420" w:leftChars="0" w:hanging="420" w:firstLineChars="0"/>
        <w:rPr>
          <w:rFonts w:hint="eastAsia"/>
          <w:lang w:val="en-US" w:eastAsia="zh-CN"/>
        </w:rPr>
      </w:pPr>
      <w:r>
        <w:rPr>
          <w:rFonts w:hint="eastAsia"/>
        </w:rPr>
        <w:t>能通过选定列表中交战事件，在交战态势中复现事件效果。</w:t>
      </w:r>
    </w:p>
    <w:p>
      <w:pPr>
        <w:pStyle w:val="38"/>
        <w:bidi w:val="0"/>
        <w:rPr>
          <w:rFonts w:hint="eastAsia"/>
          <w:lang w:val="en-US" w:eastAsia="zh-CN"/>
        </w:rPr>
      </w:pPr>
      <w:r>
        <w:rPr>
          <w:rFonts w:hint="eastAsia"/>
          <w:lang w:val="en-US" w:eastAsia="zh-CN"/>
        </w:rPr>
        <w:t>视频态势显示</w:t>
      </w:r>
    </w:p>
    <w:p>
      <w:pPr>
        <w:numPr>
          <w:ilvl w:val="0"/>
          <w:numId w:val="9"/>
        </w:numPr>
        <w:bidi w:val="0"/>
        <w:ind w:left="420" w:leftChars="0" w:hanging="420" w:firstLineChars="0"/>
        <w:rPr>
          <w:rFonts w:hint="eastAsia"/>
        </w:rPr>
      </w:pPr>
      <w:r>
        <w:rPr>
          <w:rFonts w:hint="eastAsia"/>
        </w:rPr>
        <w:t>具备交战视频接入设备工作状态实时监控功能，能够对接入设备的参数进行实时设置；</w:t>
      </w:r>
    </w:p>
    <w:p>
      <w:pPr>
        <w:numPr>
          <w:ilvl w:val="0"/>
          <w:numId w:val="9"/>
        </w:numPr>
        <w:bidi w:val="0"/>
        <w:ind w:left="420" w:leftChars="0" w:hanging="420" w:firstLineChars="0"/>
        <w:rPr>
          <w:rFonts w:hint="eastAsia"/>
          <w:lang w:val="en-US" w:eastAsia="zh-CN"/>
        </w:rPr>
      </w:pPr>
      <w:r>
        <w:rPr>
          <w:rFonts w:hint="eastAsia"/>
        </w:rPr>
        <w:t>具备交战视频直播和点播功能；</w:t>
      </w:r>
    </w:p>
    <w:p>
      <w:pPr>
        <w:numPr>
          <w:ilvl w:val="0"/>
          <w:numId w:val="9"/>
        </w:numPr>
        <w:bidi w:val="0"/>
        <w:ind w:left="420" w:leftChars="0" w:hanging="420" w:firstLineChars="0"/>
        <w:rPr>
          <w:rFonts w:hint="eastAsia"/>
          <w:lang w:val="en-US" w:eastAsia="zh-CN"/>
        </w:rPr>
      </w:pPr>
      <w:r>
        <w:rPr>
          <w:rFonts w:hint="eastAsia"/>
        </w:rPr>
        <w:t>具备</w:t>
      </w:r>
      <w:r>
        <w:rPr>
          <w:rFonts w:hint="eastAsia"/>
          <w:lang w:val="en-US" w:eastAsia="zh-CN"/>
        </w:rPr>
        <w:t>16</w:t>
      </w:r>
      <w:r>
        <w:rPr>
          <w:rFonts w:hint="eastAsia"/>
        </w:rPr>
        <w:t>路交战视频实时显示功能，</w:t>
      </w:r>
      <w:r>
        <w:rPr>
          <w:rFonts w:hint="eastAsia"/>
          <w:lang w:val="en-US" w:eastAsia="zh-CN"/>
        </w:rPr>
        <w:t>16</w:t>
      </w:r>
      <w:r>
        <w:rPr>
          <w:rFonts w:hint="eastAsia"/>
        </w:rPr>
        <w:t>路视频的显示布局可灵活设置；</w:t>
      </w:r>
    </w:p>
    <w:p>
      <w:pPr>
        <w:numPr>
          <w:ilvl w:val="0"/>
          <w:numId w:val="9"/>
        </w:numPr>
        <w:bidi w:val="0"/>
        <w:ind w:left="420" w:leftChars="0" w:hanging="420" w:firstLineChars="0"/>
        <w:rPr>
          <w:rFonts w:hint="eastAsia"/>
        </w:rPr>
      </w:pPr>
      <w:r>
        <w:rPr>
          <w:rFonts w:hint="eastAsia"/>
        </w:rPr>
        <w:t>具备交战视频图像缩放、抓拍、录制等功能；</w:t>
      </w:r>
    </w:p>
    <w:p>
      <w:pPr>
        <w:numPr>
          <w:ilvl w:val="0"/>
          <w:numId w:val="9"/>
        </w:numPr>
        <w:bidi w:val="0"/>
        <w:ind w:left="420" w:leftChars="0" w:hanging="420" w:firstLineChars="0"/>
        <w:rPr>
          <w:rFonts w:hint="eastAsia"/>
          <w:lang w:val="en-US" w:eastAsia="zh-CN"/>
        </w:rPr>
      </w:pPr>
      <w:r>
        <w:rPr>
          <w:rFonts w:hint="eastAsia"/>
        </w:rPr>
        <w:t>交战视频能通过在交战态势图上选择相应战场监控终端进行点播显示；</w:t>
      </w:r>
    </w:p>
    <w:p>
      <w:pPr>
        <w:numPr>
          <w:ilvl w:val="0"/>
          <w:numId w:val="9"/>
        </w:numPr>
        <w:bidi w:val="0"/>
        <w:ind w:left="420" w:leftChars="0" w:hanging="420" w:firstLineChars="0"/>
        <w:rPr>
          <w:rFonts w:hint="default"/>
          <w:lang w:val="en-US" w:eastAsia="zh-CN"/>
        </w:rPr>
      </w:pPr>
      <w:r>
        <w:rPr>
          <w:rFonts w:hint="eastAsia"/>
        </w:rPr>
        <w:t>具备交战态势、视频联动控制功能，能够通过实时获取的部队机动位置信息和视频接入设备的位置、朝向等信息，自动点播显示该部队的实时战场画面。</w:t>
      </w:r>
    </w:p>
    <w:p>
      <w:pPr>
        <w:pStyle w:val="38"/>
        <w:bidi w:val="0"/>
        <w:rPr>
          <w:rFonts w:hint="eastAsia"/>
          <w:lang w:val="en-US" w:eastAsia="zh-CN"/>
        </w:rPr>
      </w:pPr>
      <w:r>
        <w:rPr>
          <w:rFonts w:hint="eastAsia"/>
          <w:lang w:val="en-US" w:eastAsia="zh-CN"/>
        </w:rPr>
        <w:t>多维同步监控</w:t>
      </w:r>
    </w:p>
    <w:p>
      <w:pPr>
        <w:bidi w:val="0"/>
        <w:ind w:firstLine="560" w:firstLineChars="200"/>
        <w:rPr>
          <w:rFonts w:hint="eastAsia"/>
          <w:lang w:val="en-US" w:eastAsia="zh-CN"/>
        </w:rPr>
      </w:pPr>
      <w:r>
        <w:rPr>
          <w:rFonts w:hint="eastAsia"/>
        </w:rPr>
        <w:t>采用时间同步方式，实现对交战双方二维态势、视频态势、战损战果和指挥语音信息等多维信息的同步监控、实时存储和联动回放。</w:t>
      </w:r>
    </w:p>
    <w:p>
      <w:pPr>
        <w:pStyle w:val="38"/>
        <w:bidi w:val="0"/>
        <w:rPr>
          <w:rFonts w:hint="default"/>
          <w:lang w:val="en-US" w:eastAsia="zh-CN"/>
        </w:rPr>
      </w:pPr>
      <w:r>
        <w:rPr>
          <w:rFonts w:hint="eastAsia"/>
          <w:lang w:val="en-US" w:eastAsia="zh-CN"/>
        </w:rPr>
        <w:t>复盘回放</w:t>
      </w:r>
    </w:p>
    <w:p>
      <w:pPr>
        <w:numPr>
          <w:ilvl w:val="0"/>
          <w:numId w:val="9"/>
        </w:numPr>
        <w:bidi w:val="0"/>
        <w:ind w:left="420" w:leftChars="0" w:hanging="420" w:firstLineChars="0"/>
        <w:rPr>
          <w:rFonts w:hint="eastAsia"/>
          <w:lang w:val="en-US" w:eastAsia="zh-CN"/>
        </w:rPr>
      </w:pPr>
      <w:r>
        <w:rPr>
          <w:rFonts w:hint="eastAsia"/>
          <w:lang w:val="en-US" w:eastAsia="zh-CN"/>
        </w:rPr>
        <w:t>按照时间进行交战态势和数据统计的同步回放，播放速度可调；</w:t>
      </w:r>
    </w:p>
    <w:p>
      <w:pPr>
        <w:numPr>
          <w:ilvl w:val="0"/>
          <w:numId w:val="9"/>
        </w:numPr>
        <w:bidi w:val="0"/>
        <w:ind w:left="420" w:leftChars="0" w:hanging="420" w:firstLineChars="0"/>
        <w:rPr>
          <w:rFonts w:hint="eastAsia"/>
          <w:lang w:val="en-US" w:eastAsia="zh-CN"/>
        </w:rPr>
      </w:pPr>
      <w:r>
        <w:rPr>
          <w:rFonts w:hint="eastAsia"/>
          <w:lang w:val="en-US" w:eastAsia="zh-CN"/>
        </w:rPr>
        <w:t>具备播放、暂停、停止、前进、后退、快速、慢速、进度条推动等功能；</w:t>
      </w:r>
    </w:p>
    <w:p>
      <w:pPr>
        <w:numPr>
          <w:ilvl w:val="0"/>
          <w:numId w:val="9"/>
        </w:numPr>
        <w:bidi w:val="0"/>
        <w:ind w:left="420" w:leftChars="0" w:hanging="420" w:firstLineChars="0"/>
        <w:rPr>
          <w:rFonts w:hint="eastAsia"/>
          <w:lang w:val="en-US" w:eastAsia="zh-CN"/>
        </w:rPr>
      </w:pPr>
      <w:r>
        <w:rPr>
          <w:rFonts w:hint="eastAsia"/>
          <w:lang w:val="en-US" w:eastAsia="zh-CN"/>
        </w:rPr>
        <w:t>回放过程态势应具备分层、分类和态势融合显示等功能。</w:t>
      </w:r>
    </w:p>
    <w:tbl>
      <w:tblPr>
        <w:tblStyle w:val="2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1" w:type="dxa"/>
            <w:noWrap w:val="0"/>
            <w:vAlign w:val="center"/>
          </w:tcPr>
          <w:p>
            <w:pPr>
              <w:pStyle w:val="2"/>
              <w:ind w:left="0" w:leftChars="0" w:firstLine="0" w:firstLineChars="0"/>
              <w:jc w:val="center"/>
              <w:rPr>
                <w:rFonts w:hint="eastAsia" w:ascii="仿宋_GB2312" w:hAnsi="仿宋_GB2312" w:eastAsia="仿宋_GB2312" w:cs="仿宋_GB2312"/>
                <w:vertAlign w:val="baseline"/>
              </w:rPr>
            </w:pPr>
            <w:r>
              <w:rPr>
                <w:rFonts w:hint="eastAsia" w:ascii="仿宋_GB2312" w:hAnsi="仿宋_GB2312" w:eastAsia="仿宋_GB2312" w:cs="仿宋_GB2312"/>
                <w:vertAlign w:val="baseline"/>
                <w:lang w:eastAsia="zh-CN"/>
              </w:rPr>
              <w:drawing>
                <wp:inline distT="0" distB="0" distL="114300" distR="114300">
                  <wp:extent cx="5321300" cy="1673225"/>
                  <wp:effectExtent l="0" t="0" r="12700" b="3175"/>
                  <wp:docPr id="119" name="图片 8" descr="TIM图片2019052714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8" descr="TIM图片20190527144009"/>
                          <pic:cNvPicPr>
                            <a:picLocks noChangeAspect="1"/>
                          </pic:cNvPicPr>
                        </pic:nvPicPr>
                        <pic:blipFill>
                          <a:blip r:embed="rId11"/>
                          <a:stretch>
                            <a:fillRect/>
                          </a:stretch>
                        </pic:blipFill>
                        <pic:spPr>
                          <a:xfrm>
                            <a:off x="0" y="0"/>
                            <a:ext cx="5321300" cy="1673225"/>
                          </a:xfrm>
                          <a:prstGeom prst="rect">
                            <a:avLst/>
                          </a:prstGeom>
                          <a:noFill/>
                          <a:ln>
                            <a:noFill/>
                          </a:ln>
                        </pic:spPr>
                      </pic:pic>
                    </a:graphicData>
                  </a:graphic>
                </wp:inline>
              </w:drawing>
            </w:r>
          </w:p>
        </w:tc>
      </w:tr>
    </w:tbl>
    <w:p>
      <w:pPr>
        <w:pStyle w:val="37"/>
        <w:bidi w:val="0"/>
        <w:rPr>
          <w:rFonts w:hint="default"/>
          <w:lang w:val="en-US" w:eastAsia="zh-CN"/>
        </w:rPr>
      </w:pPr>
      <w:r>
        <w:rPr>
          <w:rFonts w:hint="eastAsia"/>
          <w:lang w:val="en-US" w:eastAsia="zh-CN"/>
        </w:rPr>
        <w:t>仿真计算</w:t>
      </w:r>
    </w:p>
    <w:p>
      <w:pPr>
        <w:pStyle w:val="38"/>
        <w:bidi w:val="0"/>
        <w:rPr>
          <w:rFonts w:hint="default"/>
          <w:lang w:val="en-US" w:eastAsia="zh-CN"/>
        </w:rPr>
      </w:pPr>
      <w:r>
        <w:rPr>
          <w:rFonts w:hint="eastAsia"/>
        </w:rPr>
        <w:t>间瞄火炮效能仿真</w:t>
      </w:r>
    </w:p>
    <w:p>
      <w:pPr>
        <w:numPr>
          <w:ilvl w:val="0"/>
          <w:numId w:val="9"/>
        </w:numPr>
        <w:bidi w:val="0"/>
        <w:ind w:left="420" w:leftChars="0" w:hanging="420" w:firstLineChars="0"/>
        <w:rPr>
          <w:rFonts w:hint="eastAsia"/>
        </w:rPr>
      </w:pPr>
      <w:r>
        <w:rPr>
          <w:rFonts w:hint="eastAsia"/>
        </w:rPr>
        <w:t>能根据间瞄火炮射向、射角等发射参数，结合风向、风速、气压、气温、药温等火炮外弹道影响因子计算弹丸三维轨迹；</w:t>
      </w:r>
    </w:p>
    <w:p>
      <w:pPr>
        <w:numPr>
          <w:ilvl w:val="0"/>
          <w:numId w:val="9"/>
        </w:numPr>
        <w:bidi w:val="0"/>
        <w:ind w:left="420" w:leftChars="0" w:hanging="420" w:firstLineChars="0"/>
        <w:rPr>
          <w:rFonts w:hint="eastAsia"/>
        </w:rPr>
      </w:pPr>
      <w:r>
        <w:rPr>
          <w:rFonts w:hint="eastAsia"/>
        </w:rPr>
        <w:t>能根据弹丸三维轨迹、三维数字地图达到弹丸与地形高程的空间精确匹配，实现弹丸与山体</w:t>
      </w:r>
      <w:r>
        <w:rPr>
          <w:rFonts w:hint="eastAsia"/>
          <w:lang w:eastAsia="zh-CN"/>
        </w:rPr>
        <w:t>（</w:t>
      </w:r>
      <w:r>
        <w:rPr>
          <w:rFonts w:hint="eastAsia"/>
          <w:lang w:val="en-US" w:eastAsia="zh-CN"/>
        </w:rPr>
        <w:t>已建模</w:t>
      </w:r>
      <w:r>
        <w:rPr>
          <w:rFonts w:hint="eastAsia"/>
          <w:lang w:eastAsia="zh-CN"/>
        </w:rPr>
        <w:t>）</w:t>
      </w:r>
      <w:r>
        <w:rPr>
          <w:rFonts w:hint="eastAsia"/>
        </w:rPr>
        <w:t>的空间碰撞解算，弹丸落点散布应与实际基本一致；</w:t>
      </w:r>
    </w:p>
    <w:p>
      <w:pPr>
        <w:numPr>
          <w:ilvl w:val="0"/>
          <w:numId w:val="9"/>
        </w:numPr>
        <w:bidi w:val="0"/>
        <w:ind w:left="420" w:leftChars="0" w:hanging="420" w:firstLineChars="0"/>
        <w:rPr>
          <w:rFonts w:hint="eastAsia"/>
        </w:rPr>
      </w:pPr>
      <w:r>
        <w:rPr>
          <w:rFonts w:hint="eastAsia"/>
        </w:rPr>
        <w:t>在最大容量、最大并发条件下单发仿真解算时长</w:t>
      </w:r>
      <w:r>
        <w:rPr>
          <w:rFonts w:hint="eastAsia"/>
          <w:lang w:eastAsia="zh-CN"/>
        </w:rPr>
        <w:t>：</w:t>
      </w:r>
      <w:r>
        <w:rPr>
          <w:rFonts w:hint="eastAsia"/>
        </w:rPr>
        <w:t>50ms；</w:t>
      </w:r>
    </w:p>
    <w:p>
      <w:pPr>
        <w:numPr>
          <w:ilvl w:val="0"/>
          <w:numId w:val="9"/>
        </w:numPr>
        <w:bidi w:val="0"/>
        <w:ind w:left="420" w:leftChars="0" w:hanging="420" w:firstLineChars="0"/>
        <w:rPr>
          <w:rFonts w:hint="eastAsia"/>
        </w:rPr>
      </w:pPr>
      <w:r>
        <w:rPr>
          <w:rFonts w:hint="eastAsia"/>
        </w:rPr>
        <w:t>能根据弹丸三维轨迹、炮位侦察雷达模拟终端工作参数，调用侦察模型，计算侦察结果，并下发至相应的炮位侦察雷达模拟终端；</w:t>
      </w:r>
    </w:p>
    <w:p>
      <w:pPr>
        <w:numPr>
          <w:ilvl w:val="0"/>
          <w:numId w:val="9"/>
        </w:numPr>
        <w:bidi w:val="0"/>
        <w:ind w:left="420" w:leftChars="0" w:hanging="420" w:firstLineChars="0"/>
        <w:rPr>
          <w:rFonts w:hint="eastAsia"/>
        </w:rPr>
      </w:pPr>
      <w:r>
        <w:rPr>
          <w:rFonts w:hint="eastAsia"/>
        </w:rPr>
        <w:t>能根据弹丸落点匹配有效范围内坦克、装甲输送车、间瞄落点显示器等终端的身份和数量，并下发控制指令至相应终端，触发火工品模拟间瞄落点时的战场声光烟效果；</w:t>
      </w:r>
    </w:p>
    <w:p>
      <w:pPr>
        <w:numPr>
          <w:ilvl w:val="0"/>
          <w:numId w:val="9"/>
        </w:numPr>
        <w:bidi w:val="0"/>
        <w:ind w:left="420" w:leftChars="0" w:hanging="420" w:firstLineChars="0"/>
        <w:rPr>
          <w:rFonts w:hint="eastAsia"/>
        </w:rPr>
      </w:pPr>
      <w:r>
        <w:rPr>
          <w:rFonts w:hint="eastAsia"/>
        </w:rPr>
        <w:t>能根据弹丸落点、类型、有效杀伤半径、地形等计算对范围内各类目标的毁伤结果，并将毁伤结果下发至相应的模拟终端。</w:t>
      </w:r>
    </w:p>
    <w:p>
      <w:pPr>
        <w:pStyle w:val="38"/>
        <w:bidi w:val="0"/>
        <w:rPr>
          <w:rFonts w:hint="eastAsia"/>
        </w:rPr>
      </w:pPr>
      <w:r>
        <w:rPr>
          <w:rFonts w:hint="eastAsia"/>
        </w:rPr>
        <w:t>空地打击毁伤效能仿真</w:t>
      </w:r>
    </w:p>
    <w:p>
      <w:pPr>
        <w:bidi w:val="0"/>
        <w:ind w:firstLine="560" w:firstLineChars="200"/>
        <w:rPr>
          <w:rFonts w:hint="eastAsia"/>
        </w:rPr>
      </w:pPr>
      <w:r>
        <w:rPr>
          <w:rFonts w:hint="eastAsia"/>
        </w:rPr>
        <w:t>能根据空地打击的弹药落点、类型、数量、有效杀伤半径、地形等计算对范围内各类目标的毁伤结果，并将结果下发至相应的模拟终端。</w:t>
      </w:r>
    </w:p>
    <w:p>
      <w:pPr>
        <w:pStyle w:val="38"/>
        <w:bidi w:val="0"/>
        <w:rPr>
          <w:rFonts w:hint="eastAsia"/>
        </w:rPr>
      </w:pPr>
      <w:r>
        <w:rPr>
          <w:rFonts w:hint="eastAsia"/>
        </w:rPr>
        <w:t>核生化打击毁伤效能仿真</w:t>
      </w:r>
    </w:p>
    <w:p>
      <w:pPr>
        <w:bidi w:val="0"/>
        <w:ind w:firstLine="560" w:firstLineChars="200"/>
        <w:rPr>
          <w:rFonts w:hint="eastAsia"/>
        </w:rPr>
      </w:pPr>
      <w:r>
        <w:rPr>
          <w:rFonts w:hint="eastAsia"/>
        </w:rPr>
        <w:t>能根据虚拟核生化打击的类型、落点、剂量等参数计算对范围内各类目标的毁伤结果，并将结果下发至相应的模拟终端。</w:t>
      </w:r>
    </w:p>
    <w:p>
      <w:pPr>
        <w:pStyle w:val="38"/>
        <w:bidi w:val="0"/>
        <w:rPr>
          <w:rFonts w:hint="eastAsia"/>
        </w:rPr>
      </w:pPr>
      <w:r>
        <w:rPr>
          <w:rFonts w:hint="eastAsia"/>
        </w:rPr>
        <w:t>虚拟雷场效能仿真</w:t>
      </w:r>
    </w:p>
    <w:p>
      <w:pPr>
        <w:numPr>
          <w:ilvl w:val="0"/>
          <w:numId w:val="9"/>
        </w:numPr>
        <w:bidi w:val="0"/>
        <w:ind w:left="420" w:leftChars="0" w:hanging="420" w:firstLineChars="0"/>
        <w:rPr>
          <w:rFonts w:hint="eastAsia"/>
        </w:rPr>
      </w:pPr>
      <w:r>
        <w:rPr>
          <w:rFonts w:hint="eastAsia"/>
        </w:rPr>
        <w:t>能根据布雷车模拟终端发送的布雷信息，构建虚拟雷场，当其他模拟终端进入虚拟雷场时，</w:t>
      </w:r>
      <w:r>
        <w:rPr>
          <w:rFonts w:hint="eastAsia"/>
          <w:lang w:eastAsia="zh-CN"/>
        </w:rPr>
        <w:t>能</w:t>
      </w:r>
      <w:r>
        <w:rPr>
          <w:rFonts w:hint="eastAsia"/>
        </w:rPr>
        <w:t>通过模型判定毁伤结果，并下发至相应的模拟终端；</w:t>
      </w:r>
    </w:p>
    <w:p>
      <w:pPr>
        <w:numPr>
          <w:ilvl w:val="0"/>
          <w:numId w:val="9"/>
        </w:numPr>
        <w:bidi w:val="0"/>
        <w:ind w:left="420" w:leftChars="0" w:hanging="420" w:firstLineChars="0"/>
        <w:rPr>
          <w:rFonts w:hint="eastAsia"/>
        </w:rPr>
      </w:pPr>
      <w:r>
        <w:rPr>
          <w:rFonts w:hint="eastAsia"/>
        </w:rPr>
        <w:t>能根据工程侦察车模拟终端发送的侦察信息，通过模型判断侦察结果，并将侦察到的虚拟雷场信息下发至相应的工程侦察车；</w:t>
      </w:r>
    </w:p>
    <w:p>
      <w:pPr>
        <w:numPr>
          <w:ilvl w:val="0"/>
          <w:numId w:val="9"/>
        </w:numPr>
        <w:bidi w:val="0"/>
        <w:ind w:left="420" w:leftChars="0" w:hanging="420" w:firstLineChars="0"/>
        <w:rPr>
          <w:rFonts w:hint="default"/>
          <w:lang w:val="en-US" w:eastAsia="zh-CN"/>
        </w:rPr>
      </w:pPr>
      <w:r>
        <w:rPr>
          <w:rFonts w:hint="eastAsia"/>
        </w:rPr>
        <w:t>能根据轻型破障车、综合扫雷车模拟终端发送的扫雷信息，通过模型判断扫雷结果，在虚拟雷场中开辟通路。</w:t>
      </w:r>
    </w:p>
    <w:p>
      <w:pPr>
        <w:pStyle w:val="37"/>
        <w:bidi w:val="0"/>
        <w:rPr>
          <w:rFonts w:hint="eastAsia"/>
          <w:lang w:val="en-US" w:eastAsia="zh-CN"/>
        </w:rPr>
      </w:pPr>
      <w:r>
        <w:rPr>
          <w:rFonts w:hint="eastAsia"/>
          <w:lang w:val="en-US" w:eastAsia="zh-CN"/>
        </w:rPr>
        <w:t>交战数据管理系统</w:t>
      </w:r>
    </w:p>
    <w:p>
      <w:pPr>
        <w:pStyle w:val="38"/>
        <w:bidi w:val="0"/>
        <w:rPr>
          <w:rFonts w:hint="eastAsia"/>
          <w:lang w:val="en-US" w:eastAsia="zh-CN"/>
        </w:rPr>
      </w:pPr>
      <w:r>
        <w:rPr>
          <w:rFonts w:hint="eastAsia"/>
          <w:lang w:val="en-US" w:eastAsia="zh-CN"/>
        </w:rPr>
        <w:t>数据采集</w:t>
      </w:r>
    </w:p>
    <w:p>
      <w:pPr>
        <w:pStyle w:val="46"/>
        <w:bidi w:val="0"/>
        <w:rPr>
          <w:rFonts w:hint="eastAsia"/>
        </w:rPr>
      </w:pPr>
      <w:r>
        <w:rPr>
          <w:rFonts w:hint="eastAsia"/>
        </w:rPr>
        <w:t>产品能够接收主控软件发送的实兵交战终端数据，数据内容应至少包括战损数据、弹药消耗数据、弹药补充数据、违规数据、抢修抢救数据等。</w:t>
      </w:r>
    </w:p>
    <w:p>
      <w:pPr>
        <w:pStyle w:val="38"/>
        <w:bidi w:val="0"/>
        <w:rPr>
          <w:rFonts w:hint="default"/>
          <w:lang w:val="en-US" w:eastAsia="zh-CN"/>
        </w:rPr>
      </w:pPr>
      <w:r>
        <w:rPr>
          <w:rFonts w:hint="eastAsia"/>
        </w:rPr>
        <w:t>数据预处理</w:t>
      </w:r>
    </w:p>
    <w:p>
      <w:pPr>
        <w:pStyle w:val="46"/>
        <w:bidi w:val="0"/>
        <w:rPr>
          <w:rFonts w:hint="eastAsia"/>
        </w:rPr>
      </w:pPr>
      <w:r>
        <w:rPr>
          <w:rFonts w:hint="eastAsia"/>
        </w:rPr>
        <w:t>产品应具有数据预处理功能，应能剔除奇点数据。</w:t>
      </w:r>
    </w:p>
    <w:p>
      <w:pPr>
        <w:pStyle w:val="38"/>
        <w:bidi w:val="0"/>
        <w:rPr>
          <w:rFonts w:hint="eastAsia"/>
        </w:rPr>
      </w:pPr>
      <w:r>
        <w:rPr>
          <w:rFonts w:hint="eastAsia"/>
        </w:rPr>
        <w:t>数据统计</w:t>
      </w:r>
    </w:p>
    <w:p>
      <w:pPr>
        <w:pStyle w:val="46"/>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红蓝方人员和装备毁伤信息的统计功能</w:t>
      </w:r>
    </w:p>
    <w:p>
      <w:pPr>
        <w:pStyle w:val="46"/>
        <w:bidi w:val="0"/>
        <w:rPr>
          <w:rFonts w:hint="eastAsia"/>
        </w:rPr>
      </w:pPr>
      <w:r>
        <w:rPr>
          <w:rFonts w:hint="eastAsia"/>
        </w:rPr>
        <w:t>能统计红蓝方以及红蓝方作战编组人员正常、受伤和死亡的数量和比例；</w:t>
      </w:r>
    </w:p>
    <w:p>
      <w:pPr>
        <w:pStyle w:val="46"/>
        <w:bidi w:val="0"/>
        <w:rPr>
          <w:rFonts w:hint="eastAsia"/>
        </w:rPr>
      </w:pPr>
      <w:r>
        <w:rPr>
          <w:rFonts w:hint="eastAsia"/>
        </w:rPr>
        <w:t>能统计红蓝方以及红蓝方作战编组装备的正常、受损和摧毁的数量和比例；</w:t>
      </w:r>
    </w:p>
    <w:p>
      <w:pPr>
        <w:pStyle w:val="46"/>
        <w:bidi w:val="0"/>
        <w:rPr>
          <w:rFonts w:hint="eastAsia"/>
        </w:rPr>
      </w:pPr>
      <w:r>
        <w:rPr>
          <w:rFonts w:hint="eastAsia"/>
        </w:rPr>
        <w:t>支持按人员和装备类型分别统计和显示。</w:t>
      </w:r>
    </w:p>
    <w:p>
      <w:pPr>
        <w:pStyle w:val="46"/>
        <w:bidi w:val="0"/>
        <w:rPr>
          <w:rFonts w:hint="default"/>
          <w:lang w:val="en-US" w:eastAsia="zh-CN"/>
        </w:rPr>
      </w:pPr>
      <w:r>
        <w:rPr>
          <w:rFonts w:hint="eastAsia"/>
          <w:lang w:eastAsia="zh-CN"/>
        </w:rPr>
        <w:t>（</w:t>
      </w:r>
      <w:r>
        <w:rPr>
          <w:rFonts w:hint="eastAsia"/>
          <w:lang w:val="en-US" w:eastAsia="zh-CN"/>
        </w:rPr>
        <w:t>2</w:t>
      </w:r>
      <w:r>
        <w:rPr>
          <w:rFonts w:hint="eastAsia"/>
          <w:lang w:eastAsia="zh-CN"/>
        </w:rPr>
        <w:t>）</w:t>
      </w:r>
      <w:r>
        <w:rPr>
          <w:rFonts w:hint="eastAsia"/>
        </w:rPr>
        <w:t>红蓝方人员和装备打击对方结果信息的统计功能</w:t>
      </w:r>
    </w:p>
    <w:p>
      <w:pPr>
        <w:pStyle w:val="46"/>
        <w:bidi w:val="0"/>
        <w:rPr>
          <w:rFonts w:hint="eastAsia"/>
        </w:rPr>
      </w:pPr>
      <w:r>
        <w:rPr>
          <w:rFonts w:hint="eastAsia"/>
        </w:rPr>
        <w:t>能统计红蓝方以及红蓝方作战编组打击对方的人员正常、受伤和死亡的数量和比例；</w:t>
      </w:r>
    </w:p>
    <w:p>
      <w:pPr>
        <w:pStyle w:val="46"/>
        <w:bidi w:val="0"/>
        <w:rPr>
          <w:rFonts w:hint="eastAsia"/>
        </w:rPr>
      </w:pPr>
      <w:r>
        <w:rPr>
          <w:rFonts w:hint="eastAsia"/>
        </w:rPr>
        <w:t>能统计红蓝方以及红蓝方作战编组打击对方的装备正常、受损和摧毁的数量和比例；</w:t>
      </w:r>
    </w:p>
    <w:p>
      <w:pPr>
        <w:pStyle w:val="46"/>
        <w:bidi w:val="0"/>
        <w:rPr>
          <w:rFonts w:hint="eastAsia"/>
        </w:rPr>
      </w:pPr>
      <w:r>
        <w:rPr>
          <w:rFonts w:hint="eastAsia"/>
        </w:rPr>
        <w:t>支持按打击对方的人员和装备类型分别统计和显示。</w:t>
      </w:r>
    </w:p>
    <w:p>
      <w:pPr>
        <w:pStyle w:val="46"/>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具备红蓝方弹药消耗的统计功能</w:t>
      </w:r>
    </w:p>
    <w:p>
      <w:pPr>
        <w:pStyle w:val="46"/>
        <w:bidi w:val="0"/>
        <w:rPr>
          <w:rFonts w:hint="eastAsia"/>
        </w:rPr>
      </w:pPr>
      <w:r>
        <w:rPr>
          <w:rFonts w:hint="eastAsia"/>
        </w:rPr>
        <w:t>能统计和显示红蓝方以及红蓝方作战编组分类弹药的消耗数量和已消耗百分比。</w:t>
      </w:r>
    </w:p>
    <w:p>
      <w:pPr>
        <w:pStyle w:val="46"/>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具备红蓝方弹药补充的统计功能</w:t>
      </w:r>
    </w:p>
    <w:p>
      <w:pPr>
        <w:pStyle w:val="46"/>
        <w:bidi w:val="0"/>
        <w:rPr>
          <w:rFonts w:hint="eastAsia"/>
        </w:rPr>
      </w:pPr>
      <w:r>
        <w:rPr>
          <w:rFonts w:hint="eastAsia"/>
        </w:rPr>
        <w:t>能统计和显示红蓝方以及红蓝方作战编组分类弹药的补充数量和占总数百分比。</w:t>
      </w:r>
    </w:p>
    <w:p>
      <w:pPr>
        <w:pStyle w:val="46"/>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具备红蓝方抢救抢修人员装备的统计功能</w:t>
      </w:r>
    </w:p>
    <w:p>
      <w:pPr>
        <w:pStyle w:val="46"/>
        <w:bidi w:val="0"/>
        <w:rPr>
          <w:rFonts w:hint="eastAsia"/>
        </w:rPr>
      </w:pPr>
      <w:r>
        <w:rPr>
          <w:rFonts w:hint="eastAsia"/>
        </w:rPr>
        <w:t>能统计红蓝方以及红蓝方作战编组人员抢救的数量和占受伤人员的比例；</w:t>
      </w:r>
    </w:p>
    <w:p>
      <w:pPr>
        <w:pStyle w:val="46"/>
        <w:bidi w:val="0"/>
        <w:rPr>
          <w:rFonts w:hint="eastAsia"/>
        </w:rPr>
      </w:pPr>
      <w:r>
        <w:rPr>
          <w:rFonts w:hint="eastAsia"/>
        </w:rPr>
        <w:t>能统计红蓝方以及红蓝方作战编组装备抢修的数量和占受损装备的比例；</w:t>
      </w:r>
    </w:p>
    <w:p>
      <w:pPr>
        <w:pStyle w:val="46"/>
        <w:bidi w:val="0"/>
        <w:rPr>
          <w:rFonts w:hint="eastAsia"/>
        </w:rPr>
      </w:pPr>
      <w:r>
        <w:rPr>
          <w:rFonts w:hint="eastAsia"/>
        </w:rPr>
        <w:t>支持按人员和装备类型分别统计和显示。</w:t>
      </w:r>
    </w:p>
    <w:p>
      <w:pPr>
        <w:pStyle w:val="46"/>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具备战斗力指数统计功能</w:t>
      </w:r>
    </w:p>
    <w:p>
      <w:pPr>
        <w:pStyle w:val="46"/>
        <w:bidi w:val="0"/>
        <w:rPr>
          <w:rFonts w:hint="eastAsia"/>
        </w:rPr>
      </w:pPr>
      <w:r>
        <w:rPr>
          <w:rFonts w:hint="eastAsia"/>
        </w:rPr>
        <w:t>能统计红蓝方以及红蓝方作战编组的战斗力指数。</w:t>
      </w:r>
    </w:p>
    <w:p>
      <w:pPr>
        <w:pStyle w:val="46"/>
        <w:bidi w:val="0"/>
        <w:rPr>
          <w:rFonts w:hint="eastAsia"/>
        </w:rPr>
      </w:pPr>
      <w:r>
        <w:rPr>
          <w:rFonts w:hint="eastAsia"/>
          <w:lang w:eastAsia="zh-CN"/>
        </w:rPr>
        <w:t>（</w:t>
      </w:r>
      <w:r>
        <w:rPr>
          <w:rFonts w:hint="eastAsia"/>
          <w:lang w:val="en-US" w:eastAsia="zh-CN"/>
        </w:rPr>
        <w:t>7</w:t>
      </w:r>
      <w:r>
        <w:rPr>
          <w:rFonts w:hint="eastAsia"/>
          <w:lang w:eastAsia="zh-CN"/>
        </w:rPr>
        <w:t>）</w:t>
      </w:r>
      <w:r>
        <w:rPr>
          <w:rFonts w:hint="eastAsia"/>
        </w:rPr>
        <w:t>支持饼图、直方图等多种形式的显示和切换；</w:t>
      </w:r>
    </w:p>
    <w:p>
      <w:pPr>
        <w:pStyle w:val="46"/>
        <w:bidi w:val="0"/>
        <w:rPr>
          <w:rFonts w:hint="eastAsia"/>
          <w:lang w:eastAsia="zh-CN"/>
        </w:rPr>
      </w:pPr>
      <w:r>
        <w:rPr>
          <w:rFonts w:hint="eastAsia"/>
          <w:lang w:eastAsia="zh-CN"/>
        </w:rPr>
        <w:t>（</w:t>
      </w:r>
      <w:r>
        <w:rPr>
          <w:rFonts w:hint="eastAsia"/>
          <w:lang w:val="en-US" w:eastAsia="zh-CN"/>
        </w:rPr>
        <w:t>8</w:t>
      </w:r>
      <w:r>
        <w:rPr>
          <w:rFonts w:hint="eastAsia"/>
          <w:lang w:eastAsia="zh-CN"/>
        </w:rPr>
        <w:t>）</w:t>
      </w:r>
      <w:r>
        <w:rPr>
          <w:rFonts w:hint="eastAsia"/>
        </w:rPr>
        <w:t>支持红蓝方以及红蓝方作战编组统计数据的切换显示；</w:t>
      </w:r>
    </w:p>
    <w:p>
      <w:pPr>
        <w:pStyle w:val="46"/>
        <w:bidi w:val="0"/>
        <w:rPr>
          <w:rFonts w:hint="eastAsia"/>
          <w:lang w:eastAsia="zh-CN"/>
        </w:rPr>
      </w:pPr>
      <w:r>
        <w:rPr>
          <w:rFonts w:hint="eastAsia"/>
          <w:lang w:eastAsia="zh-CN"/>
        </w:rPr>
        <w:t>（</w:t>
      </w:r>
      <w:r>
        <w:rPr>
          <w:rFonts w:hint="eastAsia"/>
          <w:lang w:val="en-US" w:eastAsia="zh-CN"/>
        </w:rPr>
        <w:t>9</w:t>
      </w:r>
      <w:r>
        <w:rPr>
          <w:rFonts w:hint="eastAsia"/>
          <w:lang w:eastAsia="zh-CN"/>
        </w:rPr>
        <w:t>）</w:t>
      </w:r>
      <w:r>
        <w:rPr>
          <w:rFonts w:hint="eastAsia"/>
        </w:rPr>
        <w:t>支持红蓝方总体统计数据对比显示。</w:t>
      </w:r>
    </w:p>
    <w:p>
      <w:pPr>
        <w:pStyle w:val="38"/>
        <w:bidi w:val="0"/>
        <w:rPr>
          <w:rFonts w:hint="eastAsia"/>
        </w:rPr>
      </w:pPr>
      <w:r>
        <w:rPr>
          <w:rFonts w:hint="eastAsia"/>
        </w:rPr>
        <w:t>战况报告生成</w:t>
      </w:r>
    </w:p>
    <w:p>
      <w:pPr>
        <w:pStyle w:val="40"/>
        <w:numPr>
          <w:ilvl w:val="0"/>
          <w:numId w:val="11"/>
        </w:numPr>
        <w:bidi w:val="0"/>
        <w:rPr>
          <w:rFonts w:hint="eastAsia"/>
        </w:rPr>
      </w:pPr>
      <w:r>
        <w:rPr>
          <w:rFonts w:hint="eastAsia"/>
        </w:rPr>
        <w:t>具备报告模版编辑功能，能够选择战损、战果、战斗力和物资数据中的一个或多个进行详细统计数据和相关图形输出；</w:t>
      </w:r>
    </w:p>
    <w:p>
      <w:pPr>
        <w:pStyle w:val="40"/>
        <w:numPr>
          <w:ilvl w:val="0"/>
          <w:numId w:val="11"/>
        </w:numPr>
        <w:bidi w:val="0"/>
        <w:rPr>
          <w:rFonts w:hint="eastAsia"/>
        </w:rPr>
      </w:pPr>
      <w:r>
        <w:rPr>
          <w:rFonts w:hint="eastAsia"/>
        </w:rPr>
        <w:t>支持按指定作战分组、作战单位和指定作战方向的交战统计分析报告快速生成输出和打印，报告内容可根据模版定制；</w:t>
      </w:r>
    </w:p>
    <w:p>
      <w:pPr>
        <w:pStyle w:val="40"/>
        <w:numPr>
          <w:ilvl w:val="0"/>
          <w:numId w:val="11"/>
        </w:numPr>
        <w:bidi w:val="0"/>
        <w:rPr>
          <w:rFonts w:hint="eastAsia"/>
        </w:rPr>
      </w:pPr>
      <w:r>
        <w:rPr>
          <w:rFonts w:hint="eastAsia"/>
        </w:rPr>
        <w:t>具备报告生成时间间隔设置功能，能够根据时间间隔定时生成交战报告；</w:t>
      </w:r>
    </w:p>
    <w:p>
      <w:pPr>
        <w:pStyle w:val="40"/>
        <w:numPr>
          <w:ilvl w:val="0"/>
          <w:numId w:val="11"/>
        </w:numPr>
        <w:bidi w:val="0"/>
        <w:rPr>
          <w:rFonts w:hint="eastAsia"/>
        </w:rPr>
      </w:pPr>
      <w:r>
        <w:rPr>
          <w:rFonts w:hint="eastAsia"/>
        </w:rPr>
        <w:t>具备实时或定时生成报告功能，报告内容应与模版设置内容相一致；</w:t>
      </w:r>
    </w:p>
    <w:p>
      <w:pPr>
        <w:pStyle w:val="40"/>
        <w:numPr>
          <w:ilvl w:val="0"/>
          <w:numId w:val="11"/>
        </w:numPr>
        <w:bidi w:val="0"/>
        <w:rPr>
          <w:rFonts w:hint="eastAsia"/>
        </w:rPr>
      </w:pPr>
      <w:r>
        <w:rPr>
          <w:rFonts w:hint="eastAsia"/>
        </w:rPr>
        <w:t>具备报告预览和存储、管理功能；</w:t>
      </w:r>
    </w:p>
    <w:p>
      <w:pPr>
        <w:pStyle w:val="40"/>
        <w:numPr>
          <w:ilvl w:val="0"/>
          <w:numId w:val="11"/>
        </w:numPr>
        <w:bidi w:val="0"/>
        <w:rPr>
          <w:rFonts w:hint="eastAsia"/>
        </w:rPr>
      </w:pPr>
      <w:r>
        <w:rPr>
          <w:rFonts w:hint="eastAsia"/>
        </w:rPr>
        <w:t>具备报告排序、筛选和快速查找功能。</w:t>
      </w:r>
    </w:p>
    <w:p>
      <w:pPr>
        <w:pStyle w:val="38"/>
        <w:bidi w:val="0"/>
        <w:rPr>
          <w:rFonts w:hint="eastAsia"/>
        </w:rPr>
      </w:pPr>
      <w:r>
        <w:rPr>
          <w:rFonts w:hint="eastAsia"/>
        </w:rPr>
        <w:t>数据存储</w:t>
      </w:r>
    </w:p>
    <w:p>
      <w:pPr>
        <w:pStyle w:val="46"/>
        <w:bidi w:val="0"/>
        <w:rPr>
          <w:rFonts w:hint="default"/>
          <w:lang w:val="en-US" w:eastAsia="zh-CN"/>
        </w:rPr>
      </w:pPr>
      <w:r>
        <w:rPr>
          <w:rFonts w:hint="eastAsia"/>
        </w:rPr>
        <w:t>具备各种采集数据、统计数据统一存储和管理功能。</w:t>
      </w:r>
    </w:p>
    <w:p>
      <w:pPr>
        <w:pStyle w:val="35"/>
        <w:bidi w:val="0"/>
        <w:rPr>
          <w:rFonts w:hint="eastAsia"/>
          <w:lang w:val="en-US" w:eastAsia="zh-CN"/>
        </w:rPr>
      </w:pPr>
      <w:r>
        <w:rPr>
          <w:rFonts w:hint="eastAsia"/>
          <w:lang w:val="en-US" w:eastAsia="zh-CN"/>
        </w:rPr>
        <w:t>控制主机与软件主要技术指标</w:t>
      </w:r>
    </w:p>
    <w:p>
      <w:pPr>
        <w:pStyle w:val="37"/>
        <w:bidi w:val="0"/>
        <w:rPr>
          <w:rFonts w:hint="default"/>
          <w:lang w:val="en-US" w:eastAsia="zh-CN"/>
        </w:rPr>
      </w:pPr>
      <w:r>
        <w:rPr>
          <w:rFonts w:hint="eastAsia"/>
          <w:lang w:val="en-US" w:eastAsia="zh-CN"/>
        </w:rPr>
        <w:t>系统软件主要技术指标</w:t>
      </w:r>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156"/>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numPr>
                <w:ilvl w:val="0"/>
                <w:numId w:val="0"/>
              </w:numPr>
              <w:spacing w:line="240" w:lineRule="auto"/>
              <w:ind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156" w:type="dxa"/>
            <w:noWrap w:val="0"/>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4979" w:type="dxa"/>
            <w:noWrap w:val="0"/>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w:t>
            </w:r>
          </w:p>
        </w:tc>
        <w:tc>
          <w:tcPr>
            <w:tcW w:w="3156" w:type="dxa"/>
            <w:noWrap w:val="0"/>
            <w:vAlign w:val="top"/>
          </w:tcPr>
          <w:p>
            <w:pPr>
              <w:jc w:val="center"/>
              <w:rPr>
                <w:rFonts w:hint="default" w:ascii="Calibri" w:hAnsi="Calibri" w:eastAsia="仿宋_GB2312" w:cs="Times New Roman"/>
                <w:kern w:val="2"/>
                <w:sz w:val="24"/>
                <w:szCs w:val="24"/>
                <w:vertAlign w:val="baseline"/>
                <w:lang w:val="en-US" w:eastAsia="zh-CN" w:bidi="ar-SA"/>
              </w:rPr>
            </w:pPr>
            <w:r>
              <w:rPr>
                <w:rFonts w:hint="eastAsia"/>
                <w:kern w:val="2"/>
                <w:sz w:val="24"/>
                <w:szCs w:val="24"/>
                <w:vertAlign w:val="baseline"/>
                <w:lang w:eastAsia="zh-CN"/>
              </w:rPr>
              <w:t>终端最大容量</w:t>
            </w:r>
          </w:p>
        </w:tc>
        <w:tc>
          <w:tcPr>
            <w:tcW w:w="4979" w:type="dxa"/>
            <w:noWrap w:val="0"/>
            <w:vAlign w:val="top"/>
          </w:tcPr>
          <w:p>
            <w:pPr>
              <w:jc w:val="left"/>
              <w:rPr>
                <w:rFonts w:hint="default" w:ascii="Calibri" w:hAnsi="Calibri" w:eastAsia="仿宋_GB2312" w:cs="Times New Roman"/>
                <w:kern w:val="2"/>
                <w:sz w:val="24"/>
                <w:szCs w:val="24"/>
                <w:vertAlign w:val="baseline"/>
                <w:lang w:val="en-US" w:eastAsia="zh-CN" w:bidi="ar-SA"/>
              </w:rPr>
            </w:pPr>
            <w:r>
              <w:rPr>
                <w:rFonts w:hint="eastAsia"/>
                <w:kern w:val="2"/>
                <w:sz w:val="24"/>
                <w:szCs w:val="24"/>
                <w:vertAlign w:val="baseline"/>
                <w:lang w:val="en-US" w:eastAsia="zh-CN"/>
              </w:rPr>
              <w:t>10000个；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w:t>
            </w:r>
          </w:p>
        </w:tc>
        <w:tc>
          <w:tcPr>
            <w:tcW w:w="3156" w:type="dxa"/>
            <w:noWrap w:val="0"/>
            <w:vAlign w:val="top"/>
          </w:tcPr>
          <w:p>
            <w:pPr>
              <w:jc w:val="center"/>
              <w:rPr>
                <w:rFonts w:hint="default" w:ascii="Calibri" w:hAnsi="Calibri" w:eastAsia="仿宋_GB2312" w:cs="Times New Roman"/>
                <w:kern w:val="2"/>
                <w:sz w:val="24"/>
                <w:szCs w:val="24"/>
                <w:vertAlign w:val="baseline"/>
                <w:lang w:val="en-US" w:eastAsia="zh-CN" w:bidi="ar-SA"/>
              </w:rPr>
            </w:pPr>
            <w:r>
              <w:rPr>
                <w:rFonts w:hint="eastAsia"/>
                <w:kern w:val="2"/>
                <w:sz w:val="24"/>
                <w:szCs w:val="24"/>
                <w:vertAlign w:val="baseline"/>
                <w:lang w:eastAsia="zh-CN"/>
              </w:rPr>
              <w:t>数据处理能力</w:t>
            </w:r>
          </w:p>
        </w:tc>
        <w:tc>
          <w:tcPr>
            <w:tcW w:w="4979" w:type="dxa"/>
            <w:noWrap w:val="0"/>
            <w:vAlign w:val="top"/>
          </w:tcPr>
          <w:p>
            <w:pPr>
              <w:jc w:val="left"/>
              <w:rPr>
                <w:rFonts w:hint="default" w:ascii="Calibri" w:hAnsi="Calibri" w:eastAsia="仿宋_GB2312" w:cs="Times New Roman"/>
                <w:kern w:val="2"/>
                <w:sz w:val="24"/>
                <w:szCs w:val="24"/>
                <w:vertAlign w:val="baseline"/>
                <w:lang w:val="en-US" w:eastAsia="zh-CN" w:bidi="ar-SA"/>
              </w:rPr>
            </w:pPr>
            <w:r>
              <w:rPr>
                <w:rFonts w:hint="eastAsia"/>
                <w:kern w:val="2"/>
                <w:sz w:val="24"/>
                <w:szCs w:val="24"/>
                <w:vertAlign w:val="baseline"/>
                <w:lang w:val="en-US" w:eastAsia="zh-CN"/>
              </w:rPr>
              <w:t>3000包/s；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bidi w:val="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w:t>
            </w:r>
          </w:p>
        </w:tc>
        <w:tc>
          <w:tcPr>
            <w:tcW w:w="3156" w:type="dxa"/>
            <w:noWrap w:val="0"/>
            <w:vAlign w:val="top"/>
          </w:tcPr>
          <w:p>
            <w:pPr>
              <w:jc w:val="center"/>
              <w:rPr>
                <w:rFonts w:hint="default" w:ascii="Calibri" w:hAnsi="Calibri" w:eastAsia="仿宋_GB2312" w:cs="Times New Roman"/>
                <w:kern w:val="2"/>
                <w:sz w:val="24"/>
                <w:szCs w:val="24"/>
                <w:vertAlign w:val="baseline"/>
                <w:lang w:val="en-US" w:eastAsia="zh-CN" w:bidi="ar-SA"/>
              </w:rPr>
            </w:pPr>
            <w:r>
              <w:rPr>
                <w:rFonts w:hint="eastAsia"/>
                <w:kern w:val="2"/>
                <w:sz w:val="24"/>
                <w:szCs w:val="24"/>
                <w:vertAlign w:val="baseline"/>
                <w:lang w:eastAsia="zh-CN"/>
              </w:rPr>
              <w:t>最大容量并发仿真解算时间</w:t>
            </w:r>
          </w:p>
        </w:tc>
        <w:tc>
          <w:tcPr>
            <w:tcW w:w="4979" w:type="dxa"/>
            <w:noWrap w:val="0"/>
            <w:vAlign w:val="top"/>
          </w:tcPr>
          <w:p>
            <w:pPr>
              <w:jc w:val="left"/>
              <w:rPr>
                <w:rFonts w:hint="default" w:ascii="Calibri" w:hAnsi="Calibri" w:eastAsia="仿宋_GB2312" w:cs="Times New Roman"/>
                <w:kern w:val="2"/>
                <w:sz w:val="24"/>
                <w:szCs w:val="24"/>
                <w:vertAlign w:val="baseline"/>
                <w:lang w:val="en-US" w:eastAsia="zh-CN" w:bidi="ar-SA"/>
              </w:rPr>
            </w:pPr>
            <w:r>
              <w:rPr>
                <w:rFonts w:hint="eastAsia"/>
                <w:kern w:val="2"/>
                <w:sz w:val="24"/>
                <w:szCs w:val="24"/>
                <w:vertAlign w:val="baseline"/>
                <w:lang w:val="en-US" w:eastAsia="zh-CN"/>
              </w:rPr>
              <w:t>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bidi w:val="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4</w:t>
            </w:r>
          </w:p>
        </w:tc>
        <w:tc>
          <w:tcPr>
            <w:tcW w:w="3156" w:type="dxa"/>
            <w:noWrap w:val="0"/>
            <w:vAlign w:val="top"/>
          </w:tcPr>
          <w:p>
            <w:pPr>
              <w:jc w:val="center"/>
              <w:rPr>
                <w:rFonts w:hint="default" w:ascii="Calibri" w:hAnsi="Calibri" w:eastAsia="仿宋_GB2312" w:cs="Times New Roman"/>
                <w:kern w:val="2"/>
                <w:sz w:val="24"/>
                <w:szCs w:val="24"/>
                <w:vertAlign w:val="baseline"/>
                <w:lang w:val="en-US" w:eastAsia="zh-CN" w:bidi="ar-SA"/>
              </w:rPr>
            </w:pPr>
            <w:r>
              <w:rPr>
                <w:rFonts w:hint="eastAsia"/>
                <w:kern w:val="2"/>
                <w:sz w:val="24"/>
                <w:szCs w:val="24"/>
                <w:vertAlign w:val="baseline"/>
                <w:lang w:eastAsia="zh-CN"/>
              </w:rPr>
              <w:t>态势刷新时间</w:t>
            </w:r>
          </w:p>
        </w:tc>
        <w:tc>
          <w:tcPr>
            <w:tcW w:w="4979" w:type="dxa"/>
            <w:noWrap w:val="0"/>
            <w:vAlign w:val="top"/>
          </w:tcPr>
          <w:p>
            <w:pPr>
              <w:jc w:val="left"/>
              <w:rPr>
                <w:rFonts w:hint="default" w:ascii="Calibri" w:hAnsi="Calibri" w:eastAsia="仿宋_GB2312" w:cs="Times New Roman"/>
                <w:kern w:val="2"/>
                <w:sz w:val="24"/>
                <w:szCs w:val="24"/>
                <w:vertAlign w:val="baseline"/>
                <w:lang w:val="en-US" w:eastAsia="zh-CN" w:bidi="ar-SA"/>
              </w:rPr>
            </w:pPr>
            <w:r>
              <w:rPr>
                <w:rFonts w:hint="eastAsia"/>
                <w:kern w:val="2"/>
                <w:sz w:val="24"/>
                <w:szCs w:val="24"/>
                <w:vertAlign w:val="baseline"/>
                <w:lang w:val="en-US" w:eastAsia="zh-CN"/>
              </w:rPr>
              <w:t>1s（数量为500时）；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5</w:t>
            </w:r>
          </w:p>
        </w:tc>
        <w:tc>
          <w:tcPr>
            <w:tcW w:w="3156" w:type="dxa"/>
            <w:noWrap w:val="0"/>
            <w:vAlign w:val="top"/>
          </w:tcPr>
          <w:p>
            <w:pPr>
              <w:jc w:val="center"/>
              <w:rPr>
                <w:rFonts w:hint="default" w:ascii="Calibri" w:hAnsi="Calibri" w:eastAsia="仿宋_GB2312" w:cs="Times New Roman"/>
                <w:kern w:val="2"/>
                <w:sz w:val="24"/>
                <w:szCs w:val="24"/>
                <w:vertAlign w:val="baseline"/>
                <w:lang w:val="en-US" w:eastAsia="zh-CN" w:bidi="ar-SA"/>
              </w:rPr>
            </w:pPr>
            <w:r>
              <w:rPr>
                <w:rFonts w:hint="eastAsia"/>
                <w:kern w:val="2"/>
                <w:sz w:val="24"/>
                <w:szCs w:val="24"/>
                <w:vertAlign w:val="baseline"/>
                <w:lang w:eastAsia="zh-CN"/>
              </w:rPr>
              <w:t>支持二维地图格式</w:t>
            </w:r>
          </w:p>
        </w:tc>
        <w:tc>
          <w:tcPr>
            <w:tcW w:w="4979" w:type="dxa"/>
            <w:noWrap w:val="0"/>
            <w:vAlign w:val="top"/>
          </w:tcPr>
          <w:p>
            <w:pPr>
              <w:jc w:val="left"/>
              <w:rPr>
                <w:rFonts w:hint="default" w:ascii="Calibri" w:hAnsi="Calibri" w:eastAsia="仿宋_GB2312" w:cs="Times New Roman"/>
                <w:kern w:val="2"/>
                <w:sz w:val="24"/>
                <w:szCs w:val="24"/>
                <w:vertAlign w:val="baseline"/>
                <w:lang w:val="en-US" w:eastAsia="zh-CN" w:bidi="ar-SA"/>
              </w:rPr>
            </w:pPr>
            <w:r>
              <w:rPr>
                <w:rFonts w:cs="Calibri"/>
                <w:kern w:val="2"/>
                <w:sz w:val="21"/>
                <w:szCs w:val="21"/>
              </w:rPr>
              <w:t>军用电子地图格式</w:t>
            </w:r>
            <w:r>
              <w:rPr>
                <w:rFonts w:hint="eastAsia" w:cs="Calibri"/>
                <w:kern w:val="2"/>
                <w:sz w:val="21"/>
                <w:szCs w:val="21"/>
                <w:lang w:eastAsia="zh-CN"/>
              </w:rPr>
              <w:t>、</w:t>
            </w:r>
            <w:r>
              <w:rPr>
                <w:rFonts w:hint="eastAsia" w:cs="Calibri"/>
                <w:kern w:val="2"/>
                <w:sz w:val="21"/>
                <w:szCs w:val="21"/>
              </w:rPr>
              <w:t>像素地图</w:t>
            </w:r>
            <w:r>
              <w:rPr>
                <w:rFonts w:cs="Calibri"/>
                <w:kern w:val="2"/>
                <w:sz w:val="21"/>
                <w:szCs w:val="21"/>
              </w:rPr>
              <w:t>格式</w:t>
            </w:r>
            <w:r>
              <w:rPr>
                <w:rFonts w:hint="eastAsia" w:cs="Calibri"/>
                <w:kern w:val="2"/>
                <w:sz w:val="21"/>
                <w:szCs w:val="21"/>
                <w:lang w:eastAsia="zh-CN"/>
              </w:rPr>
              <w:t>、</w:t>
            </w:r>
            <w:r>
              <w:rPr>
                <w:rFonts w:hint="eastAsia" w:cs="Calibri"/>
                <w:kern w:val="2"/>
                <w:sz w:val="21"/>
                <w:szCs w:val="21"/>
                <w:lang w:val="en-US" w:eastAsia="zh-CN"/>
              </w:rPr>
              <w:t>JPG格式等；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6</w:t>
            </w:r>
          </w:p>
        </w:tc>
        <w:tc>
          <w:tcPr>
            <w:tcW w:w="3156" w:type="dxa"/>
            <w:noWrap w:val="0"/>
            <w:vAlign w:val="top"/>
          </w:tcPr>
          <w:p>
            <w:pPr>
              <w:jc w:val="center"/>
              <w:rPr>
                <w:rFonts w:hint="default" w:ascii="Calibri" w:hAnsi="Calibri" w:eastAsia="仿宋_GB2312" w:cs="Times New Roman"/>
                <w:kern w:val="2"/>
                <w:sz w:val="24"/>
                <w:szCs w:val="24"/>
                <w:vertAlign w:val="baseline"/>
                <w:lang w:val="en-US" w:eastAsia="zh-CN" w:bidi="ar-SA"/>
              </w:rPr>
            </w:pPr>
            <w:r>
              <w:rPr>
                <w:rFonts w:hint="eastAsia"/>
                <w:kern w:val="2"/>
                <w:sz w:val="24"/>
                <w:szCs w:val="24"/>
                <w:vertAlign w:val="baseline"/>
                <w:lang w:eastAsia="zh-CN"/>
              </w:rPr>
              <w:t>支持三维地图格式</w:t>
            </w:r>
          </w:p>
        </w:tc>
        <w:tc>
          <w:tcPr>
            <w:tcW w:w="4979" w:type="dxa"/>
            <w:noWrap w:val="0"/>
            <w:vAlign w:val="top"/>
          </w:tcPr>
          <w:p>
            <w:pPr>
              <w:jc w:val="left"/>
              <w:rPr>
                <w:rFonts w:hint="eastAsia" w:ascii="Calibri" w:hAnsi="Calibri" w:eastAsia="仿宋_GB2312" w:cs="Times New Roman"/>
                <w:kern w:val="2"/>
                <w:sz w:val="24"/>
                <w:szCs w:val="24"/>
                <w:vertAlign w:val="baseline"/>
                <w:lang w:val="en-US" w:eastAsia="zh-CN" w:bidi="ar-SA"/>
              </w:rPr>
            </w:pPr>
            <w:r>
              <w:rPr>
                <w:rFonts w:cs="Calibri"/>
                <w:kern w:val="2"/>
                <w:sz w:val="21"/>
                <w:szCs w:val="21"/>
              </w:rPr>
              <w:t>.fbx、.dae、.3d、.dxf、.obj、.MAX等</w:t>
            </w:r>
            <w:r>
              <w:rPr>
                <w:rFonts w:hint="eastAsia" w:cs="Calibri"/>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7</w:t>
            </w:r>
          </w:p>
        </w:tc>
        <w:tc>
          <w:tcPr>
            <w:tcW w:w="3156" w:type="dxa"/>
            <w:noWrap w:val="0"/>
            <w:vAlign w:val="top"/>
          </w:tcPr>
          <w:p>
            <w:pPr>
              <w:jc w:val="center"/>
              <w:rPr>
                <w:rFonts w:hint="eastAsia" w:ascii="Calibri" w:hAnsi="Calibri" w:eastAsia="仿宋_GB2312" w:cs="Times New Roman"/>
                <w:kern w:val="2"/>
                <w:sz w:val="24"/>
                <w:szCs w:val="24"/>
                <w:vertAlign w:val="baseline"/>
                <w:lang w:val="en-US" w:eastAsia="zh-CN" w:bidi="ar-SA"/>
              </w:rPr>
            </w:pPr>
            <w:r>
              <w:rPr>
                <w:rFonts w:hint="eastAsia"/>
                <w:kern w:val="2"/>
                <w:sz w:val="24"/>
                <w:szCs w:val="24"/>
                <w:vertAlign w:val="baseline"/>
                <w:lang w:eastAsia="zh-CN"/>
              </w:rPr>
              <w:t>三维刷新频率</w:t>
            </w:r>
          </w:p>
        </w:tc>
        <w:tc>
          <w:tcPr>
            <w:tcW w:w="4979" w:type="dxa"/>
            <w:noWrap w:val="0"/>
            <w:vAlign w:val="top"/>
          </w:tcPr>
          <w:p>
            <w:pPr>
              <w:jc w:val="left"/>
              <w:rPr>
                <w:rFonts w:hint="eastAsia" w:ascii="Calibri" w:hAnsi="Calibri" w:eastAsia="仿宋_GB2312" w:cs="Times New Roman"/>
                <w:kern w:val="2"/>
                <w:sz w:val="24"/>
                <w:szCs w:val="24"/>
                <w:vertAlign w:val="baseline"/>
                <w:lang w:val="en-US" w:eastAsia="zh-CN" w:bidi="ar-SA"/>
              </w:rPr>
            </w:pPr>
            <w:r>
              <w:rPr>
                <w:rFonts w:hint="eastAsia"/>
                <w:kern w:val="2"/>
                <w:sz w:val="24"/>
                <w:szCs w:val="24"/>
                <w:vertAlign w:val="baseline"/>
                <w:lang w:val="en-US" w:eastAsia="zh-CN"/>
              </w:rPr>
              <w:t>30Hz；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8</w:t>
            </w:r>
          </w:p>
        </w:tc>
        <w:tc>
          <w:tcPr>
            <w:tcW w:w="3156" w:type="dxa"/>
            <w:noWrap w:val="0"/>
            <w:vAlign w:val="top"/>
          </w:tcPr>
          <w:p>
            <w:pPr>
              <w:jc w:val="center"/>
              <w:rPr>
                <w:rFonts w:hint="eastAsia" w:ascii="Calibri" w:hAnsi="Calibri" w:eastAsia="仿宋_GB2312" w:cs="Times New Roman"/>
                <w:kern w:val="2"/>
                <w:sz w:val="24"/>
                <w:szCs w:val="24"/>
                <w:vertAlign w:val="baseline"/>
                <w:lang w:val="en-US" w:eastAsia="zh-CN" w:bidi="ar-SA"/>
              </w:rPr>
            </w:pPr>
            <w:r>
              <w:rPr>
                <w:rFonts w:hint="eastAsia"/>
                <w:kern w:val="2"/>
                <w:sz w:val="24"/>
                <w:szCs w:val="24"/>
                <w:vertAlign w:val="baseline"/>
                <w:lang w:eastAsia="zh-CN"/>
              </w:rPr>
              <w:t>支持三维实体数量</w:t>
            </w:r>
          </w:p>
        </w:tc>
        <w:tc>
          <w:tcPr>
            <w:tcW w:w="4979" w:type="dxa"/>
            <w:noWrap w:val="0"/>
            <w:vAlign w:val="top"/>
          </w:tcPr>
          <w:p>
            <w:pPr>
              <w:jc w:val="left"/>
              <w:rPr>
                <w:rFonts w:hint="eastAsia" w:ascii="Calibri" w:hAnsi="Calibri" w:eastAsia="仿宋_GB2312" w:cs="Times New Roman"/>
                <w:kern w:val="2"/>
                <w:sz w:val="24"/>
                <w:szCs w:val="24"/>
                <w:vertAlign w:val="baseline"/>
                <w:lang w:val="en-US" w:eastAsia="zh-CN" w:bidi="ar-SA"/>
              </w:rPr>
            </w:pPr>
            <w:r>
              <w:rPr>
                <w:rFonts w:hint="eastAsia"/>
                <w:kern w:val="2"/>
                <w:sz w:val="24"/>
                <w:szCs w:val="24"/>
                <w:vertAlign w:val="baseline"/>
                <w:lang w:val="en-US" w:eastAsia="zh-CN"/>
              </w:rPr>
              <w:t>1500个；</w:t>
            </w:r>
          </w:p>
        </w:tc>
      </w:tr>
    </w:tbl>
    <w:p>
      <w:pPr>
        <w:pStyle w:val="37"/>
        <w:bidi w:val="0"/>
        <w:rPr>
          <w:rFonts w:hint="eastAsia"/>
          <w:lang w:val="en-US" w:eastAsia="zh-CN"/>
        </w:rPr>
      </w:pPr>
      <w:r>
        <w:rPr>
          <w:rFonts w:hint="eastAsia"/>
          <w:lang w:val="en-US" w:eastAsia="zh-CN"/>
        </w:rPr>
        <w:t>控制主机主要技术指标</w:t>
      </w:r>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561"/>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numPr>
                <w:ilvl w:val="0"/>
                <w:numId w:val="0"/>
              </w:numPr>
              <w:spacing w:line="240" w:lineRule="auto"/>
              <w:ind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2561" w:type="dxa"/>
            <w:noWrap w:val="0"/>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5574" w:type="dxa"/>
            <w:noWrap w:val="0"/>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w:t>
            </w:r>
          </w:p>
        </w:tc>
        <w:tc>
          <w:tcPr>
            <w:tcW w:w="2561" w:type="dxa"/>
            <w:noWrap w:val="0"/>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计算机</w:t>
            </w:r>
          </w:p>
        </w:tc>
        <w:tc>
          <w:tcPr>
            <w:tcW w:w="5574" w:type="dxa"/>
            <w:noWrap w:val="0"/>
            <w:vAlign w:val="center"/>
          </w:tcPr>
          <w:p>
            <w:pPr>
              <w:spacing w:line="240" w:lineRule="auto"/>
              <w:jc w:val="left"/>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加固笔记本电脑；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w:t>
            </w:r>
          </w:p>
        </w:tc>
        <w:tc>
          <w:tcPr>
            <w:tcW w:w="2561" w:type="dxa"/>
            <w:noWrap w:val="0"/>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显示屏</w:t>
            </w:r>
          </w:p>
        </w:tc>
        <w:tc>
          <w:tcPr>
            <w:tcW w:w="5574" w:type="dxa"/>
            <w:noWrap w:val="0"/>
            <w:vAlign w:val="center"/>
          </w:tcPr>
          <w:p>
            <w:pPr>
              <w:bidi w:val="0"/>
              <w:jc w:val="left"/>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I7英寸；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bidi w:val="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w:t>
            </w:r>
          </w:p>
        </w:tc>
        <w:tc>
          <w:tcPr>
            <w:tcW w:w="2561" w:type="dxa"/>
            <w:noWrap w:val="0"/>
            <w:vAlign w:val="center"/>
          </w:tcPr>
          <w:p>
            <w:pPr>
              <w:bidi w:val="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分辨率</w:t>
            </w:r>
          </w:p>
        </w:tc>
        <w:tc>
          <w:tcPr>
            <w:tcW w:w="5574" w:type="dxa"/>
            <w:noWrap w:val="0"/>
            <w:vAlign w:val="center"/>
          </w:tcPr>
          <w:p>
            <w:pPr>
              <w:bidi w:val="0"/>
              <w:jc w:val="left"/>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bidi w:val="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4</w:t>
            </w:r>
          </w:p>
        </w:tc>
        <w:tc>
          <w:tcPr>
            <w:tcW w:w="2561" w:type="dxa"/>
            <w:noWrap w:val="0"/>
            <w:vAlign w:val="center"/>
          </w:tcPr>
          <w:p>
            <w:pPr>
              <w:bidi w:val="0"/>
              <w:jc w:val="center"/>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处理器</w:t>
            </w:r>
          </w:p>
        </w:tc>
        <w:tc>
          <w:tcPr>
            <w:tcW w:w="5574" w:type="dxa"/>
            <w:noWrap w:val="0"/>
            <w:vAlign w:val="center"/>
          </w:tcPr>
          <w:p>
            <w:pPr>
              <w:bidi w:val="0"/>
              <w:jc w:val="left"/>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酷睿I7；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5</w:t>
            </w:r>
          </w:p>
        </w:tc>
        <w:tc>
          <w:tcPr>
            <w:tcW w:w="2561" w:type="dxa"/>
            <w:noWrap w:val="0"/>
            <w:vAlign w:val="center"/>
          </w:tcPr>
          <w:p>
            <w:pPr>
              <w:bidi w:val="0"/>
              <w:jc w:val="center"/>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内存容量</w:t>
            </w:r>
          </w:p>
        </w:tc>
        <w:tc>
          <w:tcPr>
            <w:tcW w:w="5574" w:type="dxa"/>
            <w:noWrap w:val="0"/>
            <w:vAlign w:val="center"/>
          </w:tcPr>
          <w:p>
            <w:pPr>
              <w:bidi w:val="0"/>
              <w:jc w:val="left"/>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6</w:t>
            </w:r>
          </w:p>
        </w:tc>
        <w:tc>
          <w:tcPr>
            <w:tcW w:w="2561" w:type="dxa"/>
            <w:noWrap w:val="0"/>
            <w:vAlign w:val="center"/>
          </w:tcPr>
          <w:p>
            <w:pPr>
              <w:spacing w:line="240" w:lineRule="auto"/>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val="en-US" w:eastAsia="zh-CN"/>
              </w:rPr>
              <w:t>硬盘容量</w:t>
            </w:r>
          </w:p>
        </w:tc>
        <w:tc>
          <w:tcPr>
            <w:tcW w:w="5574" w:type="dxa"/>
            <w:noWrap w:val="0"/>
            <w:vAlign w:val="center"/>
          </w:tcPr>
          <w:p>
            <w:pPr>
              <w:bidi w:val="0"/>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7</w:t>
            </w:r>
          </w:p>
        </w:tc>
        <w:tc>
          <w:tcPr>
            <w:tcW w:w="2561" w:type="dxa"/>
            <w:noWrap w:val="0"/>
            <w:vAlign w:val="center"/>
          </w:tcPr>
          <w:p>
            <w:pPr>
              <w:bidi w:val="0"/>
              <w:jc w:val="center"/>
              <w:rPr>
                <w:rFonts w:hint="eastAsia"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接口</w:t>
            </w:r>
          </w:p>
        </w:tc>
        <w:tc>
          <w:tcPr>
            <w:tcW w:w="5574" w:type="dxa"/>
            <w:noWrap w:val="0"/>
            <w:vAlign w:val="center"/>
          </w:tcPr>
          <w:p>
            <w:pPr>
              <w:bidi w:val="0"/>
              <w:rPr>
                <w:rFonts w:hint="eastAsia"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USB3.0，RJ45网口；</w:t>
            </w:r>
          </w:p>
        </w:tc>
      </w:tr>
    </w:tbl>
    <w:p>
      <w:pPr>
        <w:pStyle w:val="37"/>
        <w:bidi w:val="0"/>
        <w:rPr>
          <w:rFonts w:hint="default"/>
          <w:lang w:val="en-US" w:eastAsia="zh-CN"/>
        </w:rPr>
      </w:pPr>
      <w:r>
        <w:rPr>
          <w:rFonts w:hint="eastAsia"/>
          <w:lang w:val="en-US" w:eastAsia="zh-CN"/>
        </w:rPr>
        <w:t>服务器主要技术指标</w:t>
      </w:r>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561"/>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numPr>
                <w:ilvl w:val="0"/>
                <w:numId w:val="0"/>
              </w:numPr>
              <w:spacing w:line="240" w:lineRule="auto"/>
              <w:ind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2561" w:type="dxa"/>
            <w:noWrap w:val="0"/>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5574" w:type="dxa"/>
            <w:noWrap w:val="0"/>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w:t>
            </w:r>
          </w:p>
        </w:tc>
        <w:tc>
          <w:tcPr>
            <w:tcW w:w="2561" w:type="dxa"/>
            <w:noWrap w:val="0"/>
            <w:vAlign w:val="center"/>
          </w:tcPr>
          <w:p>
            <w:pPr>
              <w:spacing w:line="240" w:lineRule="auto"/>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val="en-US" w:eastAsia="zh-CN"/>
              </w:rPr>
              <w:t>显示屏</w:t>
            </w:r>
          </w:p>
        </w:tc>
        <w:tc>
          <w:tcPr>
            <w:tcW w:w="5574" w:type="dxa"/>
            <w:noWrap w:val="0"/>
            <w:vAlign w:val="center"/>
          </w:tcPr>
          <w:p>
            <w:pPr>
              <w:bidi w:val="0"/>
              <w:jc w:val="left"/>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val="en-US" w:eastAsia="zh-CN"/>
              </w:rPr>
              <w:t>27英寸；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w:t>
            </w:r>
          </w:p>
        </w:tc>
        <w:tc>
          <w:tcPr>
            <w:tcW w:w="2561" w:type="dxa"/>
            <w:noWrap w:val="0"/>
            <w:vAlign w:val="center"/>
          </w:tcPr>
          <w:p>
            <w:pPr>
              <w:bidi w:val="0"/>
              <w:jc w:val="center"/>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分辨率</w:t>
            </w:r>
          </w:p>
        </w:tc>
        <w:tc>
          <w:tcPr>
            <w:tcW w:w="5574" w:type="dxa"/>
            <w:noWrap w:val="0"/>
            <w:vAlign w:val="center"/>
          </w:tcPr>
          <w:p>
            <w:pPr>
              <w:bidi w:val="0"/>
              <w:jc w:val="left"/>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bidi w:val="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w:t>
            </w:r>
          </w:p>
        </w:tc>
        <w:tc>
          <w:tcPr>
            <w:tcW w:w="2561" w:type="dxa"/>
            <w:noWrap w:val="0"/>
            <w:vAlign w:val="center"/>
          </w:tcPr>
          <w:p>
            <w:pPr>
              <w:bidi w:val="0"/>
              <w:jc w:val="center"/>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处理器</w:t>
            </w:r>
          </w:p>
        </w:tc>
        <w:tc>
          <w:tcPr>
            <w:tcW w:w="5574" w:type="dxa"/>
            <w:noWrap w:val="0"/>
            <w:vAlign w:val="center"/>
          </w:tcPr>
          <w:p>
            <w:pPr>
              <w:bidi w:val="0"/>
              <w:jc w:val="left"/>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酷睿I7；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bidi w:val="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4</w:t>
            </w:r>
          </w:p>
        </w:tc>
        <w:tc>
          <w:tcPr>
            <w:tcW w:w="2561" w:type="dxa"/>
            <w:noWrap w:val="0"/>
            <w:vAlign w:val="center"/>
          </w:tcPr>
          <w:p>
            <w:pPr>
              <w:bidi w:val="0"/>
              <w:jc w:val="center"/>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内存容量</w:t>
            </w:r>
          </w:p>
        </w:tc>
        <w:tc>
          <w:tcPr>
            <w:tcW w:w="5574" w:type="dxa"/>
            <w:noWrap w:val="0"/>
            <w:vAlign w:val="center"/>
          </w:tcPr>
          <w:p>
            <w:pPr>
              <w:bidi w:val="0"/>
              <w:jc w:val="left"/>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5</w:t>
            </w:r>
          </w:p>
        </w:tc>
        <w:tc>
          <w:tcPr>
            <w:tcW w:w="2561" w:type="dxa"/>
            <w:noWrap w:val="0"/>
            <w:vAlign w:val="center"/>
          </w:tcPr>
          <w:p>
            <w:pPr>
              <w:spacing w:line="240" w:lineRule="auto"/>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val="en-US" w:eastAsia="zh-CN"/>
              </w:rPr>
              <w:t>硬盘容量</w:t>
            </w:r>
          </w:p>
        </w:tc>
        <w:tc>
          <w:tcPr>
            <w:tcW w:w="5574" w:type="dxa"/>
            <w:noWrap w:val="0"/>
            <w:vAlign w:val="center"/>
          </w:tcPr>
          <w:p>
            <w:pPr>
              <w:bidi w:val="0"/>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noWrap w:val="0"/>
            <w:vAlign w:val="center"/>
          </w:tcPr>
          <w:p>
            <w:pPr>
              <w:spacing w:line="240" w:lineRule="auto"/>
              <w:jc w:val="center"/>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6</w:t>
            </w:r>
          </w:p>
        </w:tc>
        <w:tc>
          <w:tcPr>
            <w:tcW w:w="2561" w:type="dxa"/>
            <w:noWrap w:val="0"/>
            <w:vAlign w:val="center"/>
          </w:tcPr>
          <w:p>
            <w:pPr>
              <w:bidi w:val="0"/>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接口</w:t>
            </w:r>
          </w:p>
        </w:tc>
        <w:tc>
          <w:tcPr>
            <w:tcW w:w="5574" w:type="dxa"/>
            <w:noWrap w:val="0"/>
            <w:vAlign w:val="center"/>
          </w:tcPr>
          <w:p>
            <w:pPr>
              <w:bidi w:val="0"/>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USB3.0，RJ45网口；</w:t>
            </w:r>
          </w:p>
        </w:tc>
      </w:tr>
    </w:tbl>
    <w:p>
      <w:pPr>
        <w:pStyle w:val="35"/>
        <w:bidi w:val="0"/>
        <w:rPr>
          <w:rFonts w:hint="eastAsia"/>
          <w:lang w:val="en-US" w:eastAsia="zh-CN"/>
        </w:rPr>
      </w:pPr>
      <w:bookmarkStart w:id="1" w:name="_GoBack"/>
      <w:bookmarkEnd w:id="1"/>
      <w:r>
        <w:rPr>
          <w:rFonts w:hint="eastAsia"/>
          <w:lang w:val="en-US" w:eastAsia="zh-CN"/>
        </w:rPr>
        <w:t>控制主机及软件成套性配置</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81"/>
        <w:gridCol w:w="2019"/>
        <w:gridCol w:w="811"/>
        <w:gridCol w:w="951"/>
        <w:gridCol w:w="4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03" w:type="dxa"/>
            <w:tcBorders>
              <w:top w:val="single" w:color="auto" w:sz="12" w:space="0"/>
              <w:bottom w:val="single" w:color="auto" w:sz="12" w:space="0"/>
            </w:tcBorders>
            <w:shd w:val="clear" w:color="auto" w:fill="auto"/>
          </w:tcPr>
          <w:p>
            <w:pPr>
              <w:pStyle w:val="57"/>
              <w:spacing w:line="310" w:lineRule="exact"/>
              <w:ind w:right="-105" w:firstLine="0" w:firstLineChars="0"/>
              <w:jc w:val="center"/>
              <w:rPr>
                <w:rFonts w:ascii="Calibri" w:hAnsi="Calibri" w:cs="Calibri"/>
                <w:b/>
                <w:sz w:val="21"/>
                <w:szCs w:val="21"/>
              </w:rPr>
            </w:pPr>
            <w:bookmarkStart w:id="0" w:name="_Toc162103060"/>
            <w:r>
              <w:rPr>
                <w:rFonts w:ascii="Calibri" w:hAnsi="Calibri" w:cs="Calibri"/>
                <w:b/>
                <w:bCs/>
                <w:sz w:val="21"/>
                <w:szCs w:val="21"/>
              </w:rPr>
              <w:t>序号</w:t>
            </w:r>
          </w:p>
        </w:tc>
        <w:tc>
          <w:tcPr>
            <w:tcW w:w="2083" w:type="dxa"/>
            <w:tcBorders>
              <w:top w:val="single" w:color="auto" w:sz="12" w:space="0"/>
              <w:bottom w:val="single" w:color="auto" w:sz="12" w:space="0"/>
            </w:tcBorders>
            <w:shd w:val="clear" w:color="auto" w:fill="auto"/>
          </w:tcPr>
          <w:p>
            <w:pPr>
              <w:pStyle w:val="57"/>
              <w:spacing w:line="310" w:lineRule="exact"/>
              <w:ind w:right="-105" w:firstLine="0" w:firstLineChars="0"/>
              <w:jc w:val="center"/>
              <w:rPr>
                <w:rFonts w:ascii="Calibri" w:hAnsi="Calibri" w:cs="Calibri"/>
                <w:b/>
                <w:sz w:val="21"/>
                <w:szCs w:val="21"/>
              </w:rPr>
            </w:pPr>
            <w:r>
              <w:rPr>
                <w:rFonts w:ascii="Calibri" w:hAnsi="Calibri" w:cs="Calibri"/>
                <w:b/>
                <w:bCs/>
                <w:sz w:val="21"/>
                <w:szCs w:val="21"/>
              </w:rPr>
              <w:t>部件</w:t>
            </w:r>
          </w:p>
        </w:tc>
        <w:tc>
          <w:tcPr>
            <w:tcW w:w="834" w:type="dxa"/>
            <w:tcBorders>
              <w:top w:val="single" w:color="auto" w:sz="12" w:space="0"/>
              <w:bottom w:val="single" w:color="auto" w:sz="12" w:space="0"/>
            </w:tcBorders>
            <w:shd w:val="clear" w:color="auto" w:fill="auto"/>
          </w:tcPr>
          <w:p>
            <w:pPr>
              <w:pStyle w:val="57"/>
              <w:spacing w:line="310" w:lineRule="exact"/>
              <w:ind w:right="-105" w:firstLine="0" w:firstLineChars="0"/>
              <w:jc w:val="center"/>
              <w:rPr>
                <w:rFonts w:ascii="Calibri" w:hAnsi="Calibri" w:cs="Calibri"/>
                <w:b/>
                <w:sz w:val="21"/>
                <w:szCs w:val="21"/>
              </w:rPr>
            </w:pPr>
            <w:r>
              <w:rPr>
                <w:rFonts w:ascii="Calibri" w:hAnsi="Calibri" w:cs="Calibri"/>
                <w:b/>
                <w:bCs/>
                <w:sz w:val="21"/>
                <w:szCs w:val="21"/>
              </w:rPr>
              <w:t>数量</w:t>
            </w:r>
          </w:p>
        </w:tc>
        <w:tc>
          <w:tcPr>
            <w:tcW w:w="976" w:type="dxa"/>
            <w:tcBorders>
              <w:top w:val="single" w:color="auto" w:sz="12" w:space="0"/>
              <w:bottom w:val="single" w:color="auto" w:sz="12" w:space="0"/>
            </w:tcBorders>
            <w:shd w:val="clear" w:color="auto" w:fill="auto"/>
          </w:tcPr>
          <w:p>
            <w:pPr>
              <w:pStyle w:val="57"/>
              <w:spacing w:line="310" w:lineRule="exact"/>
              <w:ind w:right="-105" w:firstLine="0" w:firstLineChars="0"/>
              <w:jc w:val="center"/>
              <w:rPr>
                <w:rFonts w:ascii="Calibri" w:hAnsi="Calibri" w:cs="Calibri"/>
                <w:b/>
                <w:sz w:val="21"/>
                <w:szCs w:val="21"/>
              </w:rPr>
            </w:pPr>
            <w:r>
              <w:rPr>
                <w:rFonts w:ascii="Calibri" w:hAnsi="Calibri" w:cs="Calibri"/>
                <w:b/>
                <w:bCs/>
                <w:sz w:val="21"/>
                <w:szCs w:val="21"/>
              </w:rPr>
              <w:t>单位</w:t>
            </w:r>
          </w:p>
        </w:tc>
        <w:tc>
          <w:tcPr>
            <w:tcW w:w="4505" w:type="dxa"/>
            <w:tcBorders>
              <w:top w:val="single" w:color="auto" w:sz="12" w:space="0"/>
              <w:bottom w:val="single" w:color="auto" w:sz="12" w:space="0"/>
            </w:tcBorders>
            <w:shd w:val="clear" w:color="auto" w:fill="auto"/>
          </w:tcPr>
          <w:p>
            <w:pPr>
              <w:pStyle w:val="57"/>
              <w:spacing w:line="310" w:lineRule="exact"/>
              <w:ind w:right="-105" w:firstLine="0" w:firstLineChars="0"/>
              <w:jc w:val="center"/>
              <w:rPr>
                <w:rFonts w:ascii="Calibri" w:hAnsi="Calibri" w:cs="Calibri"/>
                <w:b/>
                <w:sz w:val="21"/>
                <w:szCs w:val="21"/>
              </w:rPr>
            </w:pPr>
            <w:r>
              <w:rPr>
                <w:rFonts w:ascii="Calibri" w:hAnsi="Calibri" w:cs="Calibri"/>
                <w:b/>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03" w:type="dxa"/>
            <w:tcBorders>
              <w:top w:val="single" w:color="auto" w:sz="12" w:space="0"/>
            </w:tcBorders>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1</w:t>
            </w:r>
          </w:p>
        </w:tc>
        <w:tc>
          <w:tcPr>
            <w:tcW w:w="2083" w:type="dxa"/>
            <w:tcBorders>
              <w:top w:val="single" w:color="auto" w:sz="12" w:space="0"/>
            </w:tcBorders>
            <w:shd w:val="clear" w:color="auto" w:fill="auto"/>
            <w:vAlign w:val="center"/>
          </w:tcPr>
          <w:p>
            <w:pPr>
              <w:pStyle w:val="57"/>
              <w:spacing w:line="310" w:lineRule="exact"/>
              <w:ind w:right="-105" w:firstLine="0" w:firstLineChars="0"/>
              <w:jc w:val="center"/>
              <w:rPr>
                <w:rFonts w:hint="default" w:ascii="Calibri" w:hAnsi="Calibri" w:eastAsia="仿宋_GB2312" w:cs="Calibri"/>
                <w:sz w:val="21"/>
                <w:szCs w:val="21"/>
                <w:lang w:val="en-US" w:eastAsia="zh-CN"/>
              </w:rPr>
            </w:pPr>
            <w:r>
              <w:rPr>
                <w:rFonts w:hint="eastAsia" w:ascii="Calibri" w:cs="Calibri"/>
                <w:sz w:val="21"/>
                <w:szCs w:val="21"/>
                <w:lang w:val="en-US" w:eastAsia="zh-CN"/>
              </w:rPr>
              <w:t>加固笔记本电脑</w:t>
            </w:r>
          </w:p>
        </w:tc>
        <w:tc>
          <w:tcPr>
            <w:tcW w:w="834" w:type="dxa"/>
            <w:tcBorders>
              <w:top w:val="single" w:color="auto" w:sz="12" w:space="0"/>
            </w:tcBorders>
            <w:shd w:val="clear" w:color="auto" w:fill="auto"/>
            <w:vAlign w:val="center"/>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2</w:t>
            </w:r>
          </w:p>
        </w:tc>
        <w:tc>
          <w:tcPr>
            <w:tcW w:w="976" w:type="dxa"/>
            <w:tcBorders>
              <w:top w:val="single" w:color="auto" w:sz="12" w:space="0"/>
            </w:tcBorders>
            <w:shd w:val="clear" w:color="auto" w:fill="auto"/>
            <w:vAlign w:val="center"/>
          </w:tcPr>
          <w:p>
            <w:pPr>
              <w:snapToGrid w:val="0"/>
              <w:ind w:firstLine="0"/>
              <w:jc w:val="center"/>
              <w:rPr>
                <w:rFonts w:hint="eastAsia" w:ascii="Calibri" w:hAnsi="Calibri" w:eastAsia="仿宋_GB2312" w:cs="Calibri"/>
                <w:kern w:val="2"/>
                <w:sz w:val="21"/>
                <w:szCs w:val="21"/>
                <w:lang w:val="en-US" w:eastAsia="zh-CN"/>
              </w:rPr>
            </w:pPr>
            <w:r>
              <w:rPr>
                <w:rFonts w:hint="eastAsia" w:cs="Calibri"/>
                <w:kern w:val="2"/>
                <w:sz w:val="21"/>
                <w:szCs w:val="21"/>
                <w:lang w:val="en-US" w:eastAsia="zh-CN"/>
              </w:rPr>
              <w:t>套</w:t>
            </w:r>
          </w:p>
        </w:tc>
        <w:tc>
          <w:tcPr>
            <w:tcW w:w="4505" w:type="dxa"/>
            <w:tcBorders>
              <w:top w:val="single" w:color="auto" w:sz="12" w:space="0"/>
            </w:tcBorders>
            <w:shd w:val="clear" w:color="auto" w:fill="auto"/>
            <w:vAlign w:val="center"/>
          </w:tcPr>
          <w:p>
            <w:pPr>
              <w:pStyle w:val="57"/>
              <w:spacing w:line="310" w:lineRule="exact"/>
              <w:ind w:right="-105" w:firstLine="0" w:firstLineChars="0"/>
              <w:rPr>
                <w:rFonts w:hint="default" w:ascii="Calibri" w:hAnsi="Calibri" w:eastAsia="仿宋_GB2312" w:cs="Calibri"/>
                <w:sz w:val="21"/>
                <w:szCs w:val="21"/>
                <w:lang w:val="en-US" w:eastAsia="zh-CN"/>
              </w:rPr>
            </w:pPr>
            <w:r>
              <w:rPr>
                <w:rFonts w:hint="eastAsia" w:ascii="Calibri" w:cs="Calibri"/>
                <w:sz w:val="21"/>
                <w:szCs w:val="21"/>
                <w:lang w:val="en-US" w:eastAsia="zh-CN"/>
              </w:rPr>
              <w:t>含鼠标、电脑包等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2</w:t>
            </w:r>
          </w:p>
        </w:tc>
        <w:tc>
          <w:tcPr>
            <w:tcW w:w="2083" w:type="dxa"/>
            <w:shd w:val="clear" w:color="auto" w:fill="auto"/>
            <w:vAlign w:val="center"/>
          </w:tcPr>
          <w:p>
            <w:pPr>
              <w:pStyle w:val="57"/>
              <w:spacing w:line="310" w:lineRule="exact"/>
              <w:ind w:right="-105" w:firstLine="0" w:firstLineChars="0"/>
              <w:jc w:val="center"/>
              <w:rPr>
                <w:rFonts w:hint="default" w:ascii="Calibri" w:hAnsi="Calibri" w:eastAsia="仿宋_GB2312" w:cs="Calibri"/>
                <w:sz w:val="21"/>
                <w:szCs w:val="21"/>
                <w:lang w:val="en-US" w:eastAsia="zh-CN"/>
              </w:rPr>
            </w:pPr>
            <w:r>
              <w:rPr>
                <w:rFonts w:hint="eastAsia" w:ascii="Calibri" w:cs="Calibri"/>
                <w:sz w:val="21"/>
                <w:szCs w:val="21"/>
                <w:lang w:val="en-US" w:eastAsia="zh-CN"/>
              </w:rPr>
              <w:t>国产品牌服务器</w:t>
            </w:r>
          </w:p>
        </w:tc>
        <w:tc>
          <w:tcPr>
            <w:tcW w:w="834" w:type="dxa"/>
            <w:shd w:val="clear" w:color="auto" w:fill="auto"/>
            <w:vAlign w:val="center"/>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2</w:t>
            </w:r>
          </w:p>
        </w:tc>
        <w:tc>
          <w:tcPr>
            <w:tcW w:w="976" w:type="dxa"/>
            <w:shd w:val="clear" w:color="auto" w:fill="auto"/>
            <w:vAlign w:val="center"/>
          </w:tcPr>
          <w:p>
            <w:pPr>
              <w:snapToGrid w:val="0"/>
              <w:ind w:firstLine="0"/>
              <w:jc w:val="center"/>
              <w:rPr>
                <w:rFonts w:hint="eastAsia" w:ascii="Calibri" w:hAnsi="Calibri" w:eastAsia="仿宋_GB2312" w:cs="Calibri"/>
                <w:kern w:val="2"/>
                <w:sz w:val="21"/>
                <w:szCs w:val="21"/>
                <w:lang w:val="en-US" w:eastAsia="zh-CN"/>
              </w:rPr>
            </w:pPr>
            <w:r>
              <w:rPr>
                <w:rFonts w:hint="eastAsia" w:cs="Calibri"/>
                <w:kern w:val="2"/>
                <w:sz w:val="21"/>
                <w:szCs w:val="21"/>
                <w:lang w:val="en-US" w:eastAsia="zh-CN"/>
              </w:rPr>
              <w:t>套</w:t>
            </w:r>
          </w:p>
        </w:tc>
        <w:tc>
          <w:tcPr>
            <w:tcW w:w="4505" w:type="dxa"/>
            <w:shd w:val="clear" w:color="auto" w:fill="auto"/>
            <w:vAlign w:val="center"/>
          </w:tcPr>
          <w:p>
            <w:pPr>
              <w:pStyle w:val="57"/>
              <w:spacing w:line="310" w:lineRule="exact"/>
              <w:ind w:right="-105" w:firstLine="0" w:firstLineChars="0"/>
              <w:rPr>
                <w:rFonts w:hint="default" w:ascii="Calibri" w:hAnsi="Calibri" w:eastAsia="仿宋_GB2312" w:cs="Calibri"/>
                <w:sz w:val="21"/>
                <w:szCs w:val="21"/>
                <w:lang w:val="en-US" w:eastAsia="zh-CN"/>
              </w:rPr>
            </w:pPr>
            <w:r>
              <w:rPr>
                <w:rFonts w:hint="eastAsia" w:ascii="Calibri" w:cs="Calibri"/>
                <w:sz w:val="21"/>
                <w:szCs w:val="21"/>
                <w:lang w:val="en-US" w:eastAsia="zh-CN"/>
              </w:rPr>
              <w:t>含鼠标、键盘灯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3</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交换机</w:t>
            </w:r>
          </w:p>
        </w:tc>
        <w:tc>
          <w:tcPr>
            <w:tcW w:w="834"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1</w:t>
            </w:r>
          </w:p>
        </w:tc>
        <w:tc>
          <w:tcPr>
            <w:tcW w:w="976" w:type="dxa"/>
            <w:shd w:val="clear" w:color="auto" w:fill="auto"/>
            <w:vAlign w:val="center"/>
          </w:tcPr>
          <w:p>
            <w:pPr>
              <w:snapToGrid w:val="0"/>
              <w:ind w:firstLine="0"/>
              <w:jc w:val="center"/>
              <w:rPr>
                <w:rFonts w:ascii="Calibri" w:hAnsi="Calibri" w:cs="Calibri"/>
                <w:kern w:val="2"/>
                <w:sz w:val="21"/>
                <w:szCs w:val="21"/>
              </w:rPr>
            </w:pPr>
            <w:r>
              <w:rPr>
                <w:rFonts w:ascii="Calibri" w:hAnsi="Calibri" w:cs="Calibri"/>
                <w:kern w:val="2"/>
                <w:sz w:val="21"/>
                <w:szCs w:val="21"/>
              </w:rPr>
              <w:t>台</w:t>
            </w:r>
          </w:p>
        </w:tc>
        <w:tc>
          <w:tcPr>
            <w:tcW w:w="4505" w:type="dxa"/>
            <w:shd w:val="clear" w:color="auto" w:fill="auto"/>
            <w:vAlign w:val="center"/>
          </w:tcPr>
          <w:p>
            <w:pPr>
              <w:pStyle w:val="57"/>
              <w:spacing w:line="310" w:lineRule="exact"/>
              <w:ind w:right="-105" w:firstLine="0" w:firstLineChars="0"/>
              <w:rPr>
                <w:rFonts w:ascii="Calibri" w:hAnsi="Calibri" w:cs="Calibri"/>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4</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光盘</w:t>
            </w:r>
          </w:p>
        </w:tc>
        <w:tc>
          <w:tcPr>
            <w:tcW w:w="834"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1</w:t>
            </w:r>
          </w:p>
        </w:tc>
        <w:tc>
          <w:tcPr>
            <w:tcW w:w="976" w:type="dxa"/>
            <w:shd w:val="clear" w:color="auto" w:fill="auto"/>
            <w:vAlign w:val="center"/>
          </w:tcPr>
          <w:p>
            <w:pPr>
              <w:snapToGrid w:val="0"/>
              <w:ind w:firstLine="0"/>
              <w:jc w:val="center"/>
              <w:rPr>
                <w:rFonts w:ascii="Calibri" w:hAnsi="Calibri" w:cs="Calibri"/>
                <w:kern w:val="2"/>
                <w:sz w:val="21"/>
                <w:szCs w:val="21"/>
              </w:rPr>
            </w:pPr>
            <w:r>
              <w:rPr>
                <w:rFonts w:ascii="Calibri" w:hAnsi="Calibri" w:cs="Calibri"/>
                <w:kern w:val="2"/>
                <w:sz w:val="21"/>
                <w:szCs w:val="21"/>
              </w:rPr>
              <w:t>张</w:t>
            </w:r>
          </w:p>
        </w:tc>
        <w:tc>
          <w:tcPr>
            <w:tcW w:w="4505" w:type="dxa"/>
            <w:shd w:val="clear" w:color="auto" w:fill="auto"/>
            <w:vAlign w:val="center"/>
          </w:tcPr>
          <w:p>
            <w:pPr>
              <w:pStyle w:val="57"/>
              <w:spacing w:line="310" w:lineRule="exact"/>
              <w:ind w:right="-105" w:firstLine="0" w:firstLineChars="0"/>
              <w:rPr>
                <w:rFonts w:ascii="Calibri" w:hAnsi="Calibri" w:cs="Calibri"/>
                <w:sz w:val="21"/>
                <w:szCs w:val="21"/>
              </w:rPr>
            </w:pPr>
            <w:r>
              <w:rPr>
                <w:rFonts w:ascii="Calibri" w:hAnsi="Calibri" w:cs="Calibri"/>
                <w:sz w:val="21"/>
                <w:szCs w:val="21"/>
              </w:rPr>
              <w:t>含主控软件、仿真计算软件和交战数据管理软件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5</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产品包装箱</w:t>
            </w:r>
          </w:p>
        </w:tc>
        <w:tc>
          <w:tcPr>
            <w:tcW w:w="834"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1</w:t>
            </w:r>
          </w:p>
        </w:tc>
        <w:tc>
          <w:tcPr>
            <w:tcW w:w="976" w:type="dxa"/>
            <w:shd w:val="clear" w:color="auto" w:fill="auto"/>
            <w:vAlign w:val="center"/>
          </w:tcPr>
          <w:p>
            <w:pPr>
              <w:snapToGrid w:val="0"/>
              <w:ind w:firstLine="0"/>
              <w:jc w:val="center"/>
              <w:rPr>
                <w:rFonts w:ascii="Calibri" w:hAnsi="Calibri" w:cs="Calibri"/>
                <w:kern w:val="2"/>
                <w:sz w:val="21"/>
                <w:szCs w:val="21"/>
              </w:rPr>
            </w:pPr>
            <w:r>
              <w:rPr>
                <w:rFonts w:ascii="Calibri" w:hAnsi="Calibri" w:cs="Calibri"/>
                <w:kern w:val="2"/>
                <w:sz w:val="21"/>
                <w:szCs w:val="21"/>
              </w:rPr>
              <w:t>个</w:t>
            </w:r>
          </w:p>
        </w:tc>
        <w:tc>
          <w:tcPr>
            <w:tcW w:w="4505" w:type="dxa"/>
            <w:shd w:val="clear" w:color="auto" w:fill="auto"/>
            <w:vAlign w:val="center"/>
          </w:tcPr>
          <w:p>
            <w:pPr>
              <w:pStyle w:val="57"/>
              <w:spacing w:line="310" w:lineRule="exact"/>
              <w:ind w:right="-105" w:firstLine="0" w:firstLineChars="0"/>
              <w:jc w:val="center"/>
              <w:rPr>
                <w:rFonts w:ascii="Calibri" w:hAnsi="Calibri" w:cs="Calibri"/>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6</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运输包装箱</w:t>
            </w:r>
          </w:p>
        </w:tc>
        <w:tc>
          <w:tcPr>
            <w:tcW w:w="834"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1</w:t>
            </w:r>
          </w:p>
        </w:tc>
        <w:tc>
          <w:tcPr>
            <w:tcW w:w="976" w:type="dxa"/>
            <w:shd w:val="clear" w:color="auto" w:fill="auto"/>
            <w:vAlign w:val="center"/>
          </w:tcPr>
          <w:p>
            <w:pPr>
              <w:snapToGrid w:val="0"/>
              <w:ind w:firstLine="0"/>
              <w:jc w:val="center"/>
              <w:rPr>
                <w:rFonts w:ascii="Calibri" w:hAnsi="Calibri" w:cs="Calibri"/>
                <w:kern w:val="2"/>
                <w:sz w:val="21"/>
                <w:szCs w:val="21"/>
              </w:rPr>
            </w:pPr>
            <w:r>
              <w:rPr>
                <w:rFonts w:ascii="Calibri" w:hAnsi="Calibri" w:cs="Calibri"/>
                <w:kern w:val="2"/>
                <w:sz w:val="21"/>
                <w:szCs w:val="21"/>
              </w:rPr>
              <w:t>个</w:t>
            </w:r>
          </w:p>
        </w:tc>
        <w:tc>
          <w:tcPr>
            <w:tcW w:w="4505" w:type="dxa"/>
            <w:shd w:val="clear" w:color="auto" w:fill="auto"/>
            <w:vAlign w:val="center"/>
          </w:tcPr>
          <w:p>
            <w:pPr>
              <w:pStyle w:val="57"/>
              <w:spacing w:line="310" w:lineRule="exact"/>
              <w:ind w:right="-105" w:firstLine="0" w:firstLineChars="0"/>
              <w:jc w:val="center"/>
              <w:rPr>
                <w:rFonts w:ascii="Calibri" w:hAnsi="Calibri" w:cs="Calibri"/>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7</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产品资料</w:t>
            </w:r>
          </w:p>
        </w:tc>
        <w:tc>
          <w:tcPr>
            <w:tcW w:w="834"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1</w:t>
            </w:r>
          </w:p>
        </w:tc>
        <w:tc>
          <w:tcPr>
            <w:tcW w:w="976" w:type="dxa"/>
            <w:shd w:val="clear" w:color="auto" w:fill="auto"/>
            <w:vAlign w:val="center"/>
          </w:tcPr>
          <w:p>
            <w:pPr>
              <w:snapToGrid w:val="0"/>
              <w:ind w:firstLine="0"/>
              <w:jc w:val="center"/>
              <w:rPr>
                <w:rFonts w:ascii="Calibri" w:hAnsi="Calibri" w:cs="Calibri"/>
                <w:kern w:val="2"/>
                <w:sz w:val="21"/>
                <w:szCs w:val="21"/>
              </w:rPr>
            </w:pPr>
            <w:r>
              <w:rPr>
                <w:rFonts w:ascii="Calibri" w:hAnsi="Calibri" w:cs="Calibri"/>
                <w:kern w:val="2"/>
                <w:sz w:val="21"/>
                <w:szCs w:val="21"/>
              </w:rPr>
              <w:t>套</w:t>
            </w:r>
          </w:p>
        </w:tc>
        <w:tc>
          <w:tcPr>
            <w:tcW w:w="4505" w:type="dxa"/>
            <w:shd w:val="clear" w:color="auto" w:fill="auto"/>
            <w:vAlign w:val="center"/>
          </w:tcPr>
          <w:p>
            <w:pPr>
              <w:pStyle w:val="57"/>
              <w:spacing w:line="310" w:lineRule="exact"/>
              <w:ind w:right="-105" w:firstLine="0" w:firstLineChars="0"/>
              <w:rPr>
                <w:rFonts w:ascii="Calibri" w:hAnsi="Calibri" w:cs="Calibri"/>
                <w:sz w:val="21"/>
                <w:szCs w:val="21"/>
              </w:rPr>
            </w:pPr>
            <w:r>
              <w:rPr>
                <w:rFonts w:ascii="Calibri" w:hAnsi="Calibri" w:cs="Calibri"/>
                <w:sz w:val="21"/>
                <w:szCs w:val="21"/>
              </w:rPr>
              <w:t>含使用说明书、合格证、装箱清单、履历表</w:t>
            </w:r>
          </w:p>
        </w:tc>
      </w:tr>
      <w:bookmarkEnd w:id="0"/>
    </w:tbl>
    <w:p>
      <w:pPr>
        <w:pStyle w:val="46"/>
        <w:bidi w:val="0"/>
        <w:ind w:left="0" w:leftChars="0" w:firstLine="0" w:firstLineChars="0"/>
        <w:rPr>
          <w:rFonts w:hint="default"/>
          <w:lang w:val="en-US" w:eastAsia="zh-CN"/>
        </w:rPr>
      </w:pPr>
    </w:p>
    <w:sectPr>
      <w:headerReference r:id="rId3" w:type="default"/>
      <w:footerReference r:id="rId4" w:type="default"/>
      <w:pgSz w:w="11906" w:h="16838"/>
      <w:pgMar w:top="2098" w:right="1474" w:bottom="1984" w:left="1531"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acds>
    <wne:acd wne:argValue="AgBqAHAAAE6nfgdomJg=" wne:acdName="acd0" wne:fciIndexBasedOn="0065"/>
    <wne:acd wne:argValue="AgBqAHAAjE6nfgdomJg=" wne:acdName="acd1" wne:fciIndexBasedOn="0065"/>
    <wne:acd wne:argValue="AgBqAHAACU6nfgdomJg=" wne:acdName="acd2" wne:fciIndexBasedOn="0065"/>
    <wne:acd wne:argValue="AgBqAHAA21anfgdomJg=" wne:acdName="acd3" wne:fciIndexBasedOn="0065"/>
    <wne:acd wne:argValue="AgBqAHAAlE6nfgdomJg=" wne:acdName="acd4" wne:fciIndexBasedOn="0065"/>
    <wne:acd wne:argValue="AgBqAHAAbVGnfgdomJg=" wne:acdName="acd5"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048D3"/>
    <w:multiLevelType w:val="multilevel"/>
    <w:tmpl w:val="8A6048D3"/>
    <w:lvl w:ilvl="0" w:tentative="0">
      <w:start w:val="1"/>
      <w:numFmt w:val="decimal"/>
      <w:pStyle w:val="36"/>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pStyle w:val="28"/>
      <w:suff w:val="space"/>
      <w:lvlText w:val="%1.%2"/>
      <w:lvlJc w:val="left"/>
      <w:pPr>
        <w:tabs>
          <w:tab w:val="left" w:pos="0"/>
        </w:tabs>
        <w:ind w:left="0" w:firstLine="0"/>
      </w:pPr>
      <w:rPr>
        <w:rFonts w:hint="default" w:ascii="黑体" w:hAnsi="黑体" w:eastAsia="黑体" w:cs="宋体"/>
        <w:b/>
        <w:sz w:val="44"/>
      </w:rPr>
    </w:lvl>
    <w:lvl w:ilvl="2" w:tentative="0">
      <w:start w:val="1"/>
      <w:numFmt w:val="decimal"/>
      <w:pStyle w:val="30"/>
      <w:suff w:val="space"/>
      <w:lvlText w:val="%1.%2.%3"/>
      <w:lvlJc w:val="left"/>
      <w:pPr>
        <w:tabs>
          <w:tab w:val="left" w:pos="0"/>
        </w:tabs>
        <w:ind w:left="0" w:firstLine="0"/>
      </w:pPr>
      <w:rPr>
        <w:rFonts w:hint="default" w:ascii="黑体" w:hAnsi="黑体" w:eastAsia="黑体" w:cs="宋体"/>
        <w:b/>
        <w:sz w:val="32"/>
      </w:rPr>
    </w:lvl>
    <w:lvl w:ilvl="3" w:tentative="0">
      <w:start w:val="1"/>
      <w:numFmt w:val="decimal"/>
      <w:pStyle w:val="31"/>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pStyle w:val="33"/>
      <w:lvlText w:val="%1.%2.%3.%4.%5.%6"/>
      <w:lvlJc w:val="left"/>
      <w:pPr>
        <w:ind w:left="3260" w:hanging="1134"/>
      </w:pPr>
      <w:rPr>
        <w:rFonts w:hint="eastAsia"/>
      </w:rPr>
    </w:lvl>
    <w:lvl w:ilvl="6" w:tentative="0">
      <w:start w:val="1"/>
      <w:numFmt w:val="decimal"/>
      <w:pStyle w:val="34"/>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A65BEC9C"/>
    <w:multiLevelType w:val="multilevel"/>
    <w:tmpl w:val="A65BEC9C"/>
    <w:lvl w:ilvl="0" w:tentative="0">
      <w:start w:val="1"/>
      <w:numFmt w:val="decimal"/>
      <w:pStyle w:val="27"/>
      <w:suff w:val="space"/>
      <w:lvlText w:val="%1"/>
      <w:lvlJc w:val="left"/>
      <w:pPr>
        <w:tabs>
          <w:tab w:val="left" w:pos="0"/>
        </w:tabs>
        <w:ind w:left="0" w:firstLine="0"/>
      </w:pPr>
      <w:rPr>
        <w:rFonts w:hint="default" w:ascii="宋体" w:hAnsi="宋体" w:eastAsia="宋体" w:cs="宋体"/>
      </w:rPr>
    </w:lvl>
    <w:lvl w:ilvl="1" w:tentative="0">
      <w:start w:val="1"/>
      <w:numFmt w:val="decimal"/>
      <w:suff w:val="space"/>
      <w:lvlText w:val="%1.%2."/>
      <w:lvlJc w:val="left"/>
      <w:pPr>
        <w:ind w:left="0" w:firstLine="0"/>
      </w:pPr>
      <w:rPr>
        <w:rFonts w:hint="default" w:ascii="宋体" w:hAnsi="宋体" w:eastAsia="宋体" w:cs="宋体"/>
      </w:rPr>
    </w:lvl>
    <w:lvl w:ilvl="2" w:tentative="0">
      <w:start w:val="1"/>
      <w:numFmt w:val="decimal"/>
      <w:suff w:val="space"/>
      <w:lvlText w:val="%1.%2.%3."/>
      <w:lvlJc w:val="left"/>
      <w:pPr>
        <w:ind w:left="0" w:firstLine="0"/>
      </w:pPr>
      <w:rPr>
        <w:rFonts w:hint="default" w:ascii="宋体" w:hAnsi="宋体" w:eastAsia="宋体" w:cs="宋体"/>
      </w:rPr>
    </w:lvl>
    <w:lvl w:ilvl="3" w:tentative="0">
      <w:start w:val="1"/>
      <w:numFmt w:val="decimal"/>
      <w:suff w:val="space"/>
      <w:lvlText w:val="%1.%2.%3.%4."/>
      <w:lvlJc w:val="left"/>
      <w:pPr>
        <w:ind w:left="0" w:firstLine="0"/>
      </w:pPr>
      <w:rPr>
        <w:rFonts w:hint="default" w:ascii="宋体" w:hAnsi="宋体" w:eastAsia="宋体" w:cs="宋体"/>
      </w:rPr>
    </w:lvl>
    <w:lvl w:ilvl="4" w:tentative="0">
      <w:start w:val="1"/>
      <w:numFmt w:val="decimal"/>
      <w:lvlText w:val="%1.%2.%3.%4.%5."/>
      <w:lvlJc w:val="left"/>
      <w:pPr>
        <w:tabs>
          <w:tab w:val="left" w:pos="420"/>
        </w:tabs>
        <w:ind w:left="0" w:firstLine="0"/>
      </w:pPr>
      <w:rPr>
        <w:rFonts w:hint="default" w:ascii="宋体" w:hAnsi="宋体" w:eastAsia="宋体" w:cs="宋体"/>
      </w:rPr>
    </w:lvl>
    <w:lvl w:ilvl="5" w:tentative="0">
      <w:start w:val="1"/>
      <w:numFmt w:val="decimal"/>
      <w:lvlText w:val="%1.%2.%3.%4.%5.%6"/>
      <w:lvlJc w:val="left"/>
      <w:pPr>
        <w:ind w:left="0" w:firstLine="0"/>
      </w:pPr>
      <w:rPr>
        <w:rFonts w:hint="default" w:ascii="宋体" w:hAnsi="宋体" w:eastAsia="宋体" w:cs="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default" w:ascii="宋体" w:hAnsi="宋体" w:eastAsia="宋体" w:cs="宋体"/>
      </w:rPr>
    </w:lvl>
    <w:lvl w:ilvl="8" w:tentative="0">
      <w:start w:val="1"/>
      <w:numFmt w:val="decimal"/>
      <w:lvlText w:val="%1.%2.%3.%4.%5.%6.%7.%8.%9"/>
      <w:lvlJc w:val="left"/>
      <w:pPr>
        <w:ind w:left="0" w:firstLine="0"/>
      </w:pPr>
      <w:rPr>
        <w:rFonts w:hint="default" w:ascii="宋体" w:hAnsi="宋体" w:eastAsia="宋体" w:cs="宋体"/>
      </w:rPr>
    </w:lvl>
  </w:abstractNum>
  <w:abstractNum w:abstractNumId="2">
    <w:nsid w:val="A721D1BF"/>
    <w:multiLevelType w:val="singleLevel"/>
    <w:tmpl w:val="A721D1BF"/>
    <w:lvl w:ilvl="0" w:tentative="0">
      <w:start w:val="1"/>
      <w:numFmt w:val="bullet"/>
      <w:lvlText w:val=""/>
      <w:lvlJc w:val="left"/>
      <w:pPr>
        <w:ind w:left="420" w:hanging="420"/>
      </w:pPr>
      <w:rPr>
        <w:rFonts w:hint="default" w:ascii="Wingdings" w:hAnsi="Wingdings"/>
      </w:rPr>
    </w:lvl>
  </w:abstractNum>
  <w:abstractNum w:abstractNumId="3">
    <w:nsid w:val="1C83A571"/>
    <w:multiLevelType w:val="singleLevel"/>
    <w:tmpl w:val="1C83A571"/>
    <w:lvl w:ilvl="0" w:tentative="0">
      <w:start w:val="1"/>
      <w:numFmt w:val="bullet"/>
      <w:lvlText w:val=""/>
      <w:lvlJc w:val="left"/>
      <w:pPr>
        <w:ind w:left="420" w:hanging="420"/>
      </w:pPr>
      <w:rPr>
        <w:rFonts w:hint="default" w:ascii="Wingdings" w:hAnsi="Wingdings"/>
      </w:rPr>
    </w:lvl>
  </w:abstractNum>
  <w:abstractNum w:abstractNumId="4">
    <w:nsid w:val="20F16A82"/>
    <w:multiLevelType w:val="multilevel"/>
    <w:tmpl w:val="20F16A82"/>
    <w:lvl w:ilvl="0" w:tentative="0">
      <w:start w:val="1"/>
      <w:numFmt w:val="decimal"/>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suff w:val="space"/>
      <w:lvlText w:val="%1.%2"/>
      <w:lvlJc w:val="left"/>
      <w:pPr>
        <w:tabs>
          <w:tab w:val="left" w:pos="0"/>
        </w:tabs>
        <w:ind w:left="0" w:firstLine="0"/>
      </w:pPr>
      <w:rPr>
        <w:rFonts w:hint="default" w:ascii="黑体" w:hAnsi="黑体" w:eastAsia="黑体" w:cs="宋体"/>
        <w:b/>
        <w:sz w:val="44"/>
      </w:rPr>
    </w:lvl>
    <w:lvl w:ilvl="2" w:tentative="0">
      <w:start w:val="1"/>
      <w:numFmt w:val="decimal"/>
      <w:suff w:val="space"/>
      <w:lvlText w:val="%1.%2.%3"/>
      <w:lvlJc w:val="left"/>
      <w:pPr>
        <w:tabs>
          <w:tab w:val="left" w:pos="0"/>
        </w:tabs>
        <w:ind w:left="0" w:firstLine="0"/>
      </w:pPr>
      <w:rPr>
        <w:rFonts w:hint="default" w:ascii="黑体" w:hAnsi="黑体" w:eastAsia="黑体" w:cs="宋体"/>
        <w:b/>
        <w:sz w:val="32"/>
      </w:rPr>
    </w:lvl>
    <w:lvl w:ilvl="3" w:tentative="0">
      <w:start w:val="1"/>
      <w:numFmt w:val="decimal"/>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pStyle w:val="32"/>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5640593"/>
    <w:multiLevelType w:val="singleLevel"/>
    <w:tmpl w:val="25640593"/>
    <w:lvl w:ilvl="0" w:tentative="0">
      <w:start w:val="1"/>
      <w:numFmt w:val="bullet"/>
      <w:lvlText w:val=""/>
      <w:lvlJc w:val="left"/>
      <w:pPr>
        <w:ind w:left="420" w:hanging="420"/>
      </w:pPr>
      <w:rPr>
        <w:rFonts w:hint="default" w:ascii="Wingdings" w:hAnsi="Wingdings"/>
      </w:rPr>
    </w:lvl>
  </w:abstractNum>
  <w:abstractNum w:abstractNumId="6">
    <w:nsid w:val="2912FDE1"/>
    <w:multiLevelType w:val="multilevel"/>
    <w:tmpl w:val="2912FDE1"/>
    <w:lvl w:ilvl="0" w:tentative="0">
      <w:start w:val="1"/>
      <w:numFmt w:val="chineseCounting"/>
      <w:pStyle w:val="29"/>
      <w:suff w:val="nothing"/>
      <w:lvlText w:val="%1、"/>
      <w:lvlJc w:val="left"/>
      <w:pPr>
        <w:tabs>
          <w:tab w:val="left" w:pos="0"/>
        </w:tabs>
        <w:ind w:left="0" w:firstLine="400"/>
      </w:pPr>
      <w:rPr>
        <w:rFonts w:hint="eastAsia" w:ascii="黑体" w:hAnsi="黑体" w:eastAsia="黑体" w:cs="宋体"/>
      </w:rPr>
    </w:lvl>
    <w:lvl w:ilvl="1" w:tentative="0">
      <w:start w:val="1"/>
      <w:numFmt w:val="decimal"/>
      <w:pStyle w:val="35"/>
      <w:isLgl/>
      <w:suff w:val="nothing"/>
      <w:lvlText w:val="%1.%2 "/>
      <w:lvlJc w:val="left"/>
      <w:pPr>
        <w:tabs>
          <w:tab w:val="left" w:pos="0"/>
        </w:tabs>
        <w:ind w:left="0" w:firstLine="0"/>
      </w:pPr>
      <w:rPr>
        <w:rFonts w:hint="eastAsia" w:ascii="黑体" w:hAnsi="黑体" w:eastAsia="黑体" w:cs="宋体"/>
        <w:b/>
        <w:sz w:val="36"/>
      </w:rPr>
    </w:lvl>
    <w:lvl w:ilvl="2" w:tentative="0">
      <w:start w:val="1"/>
      <w:numFmt w:val="decimal"/>
      <w:pStyle w:val="37"/>
      <w:isLgl/>
      <w:suff w:val="nothing"/>
      <w:lvlText w:val="%1.%2.%3 "/>
      <w:lvlJc w:val="left"/>
      <w:pPr>
        <w:tabs>
          <w:tab w:val="left" w:pos="0"/>
        </w:tabs>
        <w:ind w:left="0" w:firstLine="0"/>
      </w:pPr>
      <w:rPr>
        <w:rFonts w:hint="eastAsia" w:ascii="黑体" w:hAnsi="黑体" w:eastAsia="黑体" w:cs="宋体"/>
        <w:b/>
        <w:sz w:val="32"/>
      </w:rPr>
    </w:lvl>
    <w:lvl w:ilvl="3" w:tentative="0">
      <w:start w:val="1"/>
      <w:numFmt w:val="decimal"/>
      <w:pStyle w:val="38"/>
      <w:isLgl/>
      <w:suff w:val="nothing"/>
      <w:lvlText w:val="%1.%2.%3.%4 "/>
      <w:lvlJc w:val="left"/>
      <w:pPr>
        <w:tabs>
          <w:tab w:val="left" w:pos="0"/>
        </w:tabs>
        <w:ind w:left="0" w:firstLine="0"/>
      </w:pPr>
      <w:rPr>
        <w:rFonts w:hint="eastAsia" w:ascii="黑体" w:hAnsi="黑体" w:eastAsia="黑体" w:cs="黑体"/>
        <w:b/>
        <w:sz w:val="28"/>
        <w:szCs w:val="28"/>
      </w:rPr>
    </w:lvl>
    <w:lvl w:ilvl="4" w:tentative="0">
      <w:start w:val="1"/>
      <w:numFmt w:val="decimal"/>
      <w:pStyle w:val="39"/>
      <w:isLgl/>
      <w:suff w:val="nothing"/>
      <w:lvlText w:val="%1.%2.%3.%4.%5"/>
      <w:lvlJc w:val="left"/>
      <w:pPr>
        <w:tabs>
          <w:tab w:val="left" w:pos="0"/>
        </w:tabs>
        <w:ind w:left="0" w:firstLine="0"/>
      </w:pPr>
      <w:rPr>
        <w:rFonts w:hint="eastAsia" w:ascii="黑体" w:hAnsi="黑体" w:eastAsia="黑体" w:cs="宋体"/>
        <w:b/>
        <w:sz w:val="28"/>
      </w:rPr>
    </w:lvl>
    <w:lvl w:ilvl="5" w:tentative="0">
      <w:start w:val="1"/>
      <w:numFmt w:val="decimalFullWidth"/>
      <w:pStyle w:val="41"/>
      <w:isLgl/>
      <w:suff w:val="nothing"/>
      <w:lvlText w:val="%1.%2.%3.%4.%5.%6"/>
      <w:lvlJc w:val="left"/>
      <w:pPr>
        <w:tabs>
          <w:tab w:val="left" w:pos="0"/>
        </w:tabs>
        <w:ind w:left="0" w:firstLine="0"/>
      </w:pPr>
      <w:rPr>
        <w:rFonts w:hint="eastAsia" w:ascii="黑体" w:hAnsi="黑体" w:eastAsia="黑体" w:cs="宋体"/>
        <w:b/>
        <w:sz w:val="28"/>
      </w:rPr>
    </w:lvl>
    <w:lvl w:ilvl="6" w:tentative="0">
      <w:start w:val="1"/>
      <w:numFmt w:val="decimalFullWidth"/>
      <w:isLgl/>
      <w:suff w:val="nothing"/>
      <w:lvlText w:val="%1.%2.%3.%4.%5.%6.%7"/>
      <w:lvlJc w:val="left"/>
      <w:pPr>
        <w:ind w:left="0" w:firstLine="402"/>
      </w:pPr>
      <w:rPr>
        <w:rFonts w:hint="eastAsia" w:ascii="宋体" w:hAnsi="宋体" w:eastAsia="宋体" w:cs="宋体"/>
      </w:rPr>
    </w:lvl>
    <w:lvl w:ilvl="7" w:tentative="0">
      <w:start w:val="1"/>
      <w:numFmt w:val="decimal"/>
      <w:isLgl/>
      <w:suff w:val="nothing"/>
      <w:lvlText w:val="%1.%2.%3.%4.%5.%6.%7.%8"/>
      <w:lvlJc w:val="left"/>
      <w:pPr>
        <w:ind w:left="0" w:firstLine="402"/>
      </w:pPr>
      <w:rPr>
        <w:rFonts w:hint="eastAsia" w:ascii="宋体" w:hAnsi="宋体" w:eastAsia="宋体" w:cs="宋体"/>
      </w:rPr>
    </w:lvl>
    <w:lvl w:ilvl="8" w:tentative="0">
      <w:start w:val="1"/>
      <w:numFmt w:val="decimalFullWidth"/>
      <w:isLgl/>
      <w:suff w:val="nothing"/>
      <w:lvlText w:val="%1.%2.%3.%4.%5.%6.%7.%8.%9"/>
      <w:lvlJc w:val="left"/>
      <w:pPr>
        <w:ind w:left="0" w:firstLine="402"/>
      </w:pPr>
      <w:rPr>
        <w:rFonts w:hint="eastAsia" w:ascii="宋体" w:hAnsi="宋体" w:eastAsia="宋体" w:cs="宋体"/>
      </w:rPr>
    </w:lvl>
  </w:abstractNum>
  <w:abstractNum w:abstractNumId="7">
    <w:nsid w:val="2BEF774F"/>
    <w:multiLevelType w:val="multilevel"/>
    <w:tmpl w:val="2BEF774F"/>
    <w:lvl w:ilvl="0" w:tentative="0">
      <w:start w:val="1"/>
      <w:numFmt w:val="decimal"/>
      <w:suff w:val="space"/>
      <w:lvlText w:val="%1."/>
      <w:lvlJc w:val="left"/>
      <w:pPr>
        <w:tabs>
          <w:tab w:val="left" w:pos="0"/>
        </w:tabs>
        <w:ind w:left="0" w:firstLine="0"/>
      </w:pPr>
      <w:rPr>
        <w:rFonts w:hint="default"/>
      </w:rPr>
    </w:lvl>
    <w:lvl w:ilvl="1" w:tentative="0">
      <w:start w:val="1"/>
      <w:numFmt w:val="decimal"/>
      <w:pStyle w:val="8"/>
      <w:suff w:val="space"/>
      <w:lvlText w:val="2.%2."/>
      <w:lvlJc w:val="left"/>
      <w:pPr>
        <w:ind w:left="0" w:firstLine="0"/>
      </w:pPr>
      <w:rPr>
        <w:rFonts w:hint="default" w:ascii="宋体" w:hAnsi="宋体" w:eastAsia="宋体" w:cs="宋体"/>
      </w:rPr>
    </w:lvl>
    <w:lvl w:ilvl="2" w:tentative="0">
      <w:start w:val="1"/>
      <w:numFmt w:val="decimal"/>
      <w:pStyle w:val="9"/>
      <w:suff w:val="space"/>
      <w:lvlText w:val="%1.%2.%3."/>
      <w:lvlJc w:val="left"/>
      <w:pPr>
        <w:ind w:left="0" w:firstLine="0"/>
      </w:pPr>
      <w:rPr>
        <w:rFonts w:hint="eastAsia"/>
      </w:rPr>
    </w:lvl>
    <w:lvl w:ilvl="3" w:tentative="0">
      <w:start w:val="1"/>
      <w:numFmt w:val="decimal"/>
      <w:pStyle w:val="10"/>
      <w:suff w:val="space"/>
      <w:lvlText w:val="%1.%2.%3.%4."/>
      <w:lvlJc w:val="left"/>
      <w:pPr>
        <w:ind w:left="0" w:firstLine="0"/>
      </w:pPr>
      <w:rPr>
        <w:rFonts w:hint="eastAsia"/>
      </w:rPr>
    </w:lvl>
    <w:lvl w:ilvl="4" w:tentative="0">
      <w:start w:val="1"/>
      <w:numFmt w:val="decimal"/>
      <w:pStyle w:val="11"/>
      <w:lvlText w:val="%1.%2.%3.%4.%5."/>
      <w:lvlJc w:val="left"/>
      <w:pPr>
        <w:ind w:left="0" w:firstLine="0"/>
      </w:pPr>
      <w:rPr>
        <w:rFonts w:hint="eastAsia"/>
      </w:rPr>
    </w:lvl>
    <w:lvl w:ilvl="5" w:tentative="0">
      <w:start w:val="1"/>
      <w:numFmt w:val="decimal"/>
      <w:pStyle w:val="12"/>
      <w:lvlText w:val="%1.%2.%3.%4.%5.%6"/>
      <w:lvlJc w:val="left"/>
      <w:pPr>
        <w:ind w:left="0" w:firstLine="0"/>
      </w:pPr>
      <w:rPr>
        <w:rFonts w:hint="eastAsia"/>
      </w:rPr>
    </w:lvl>
    <w:lvl w:ilvl="6" w:tentative="0">
      <w:start w:val="1"/>
      <w:numFmt w:val="decimal"/>
      <w:pStyle w:val="13"/>
      <w:lvlText w:val="%1.%2.%3.%4.%5.%6.%7"/>
      <w:lvlJc w:val="left"/>
      <w:pPr>
        <w:ind w:left="0" w:firstLine="0"/>
      </w:pPr>
      <w:rPr>
        <w:rFonts w:hint="eastAsia"/>
      </w:rPr>
    </w:lvl>
    <w:lvl w:ilvl="7" w:tentative="0">
      <w:start w:val="1"/>
      <w:numFmt w:val="decimal"/>
      <w:pStyle w:val="14"/>
      <w:lvlText w:val="%1.%2.%3.%4.%5.%6.%7.%8"/>
      <w:lvlJc w:val="left"/>
      <w:pPr>
        <w:ind w:left="0" w:firstLine="0"/>
      </w:pPr>
      <w:rPr>
        <w:rFonts w:hint="eastAsia"/>
      </w:rPr>
    </w:lvl>
    <w:lvl w:ilvl="8" w:tentative="0">
      <w:start w:val="1"/>
      <w:numFmt w:val="decimal"/>
      <w:pStyle w:val="15"/>
      <w:lvlText w:val="%1.%2.%3.%4.%5.%6.%7.%8.%9"/>
      <w:lvlJc w:val="left"/>
      <w:pPr>
        <w:ind w:left="0" w:firstLine="0"/>
      </w:pPr>
      <w:rPr>
        <w:rFonts w:hint="eastAsia"/>
      </w:rPr>
    </w:lvl>
  </w:abstractNum>
  <w:abstractNum w:abstractNumId="8">
    <w:nsid w:val="37C717AC"/>
    <w:multiLevelType w:val="multilevel"/>
    <w:tmpl w:val="37C717AC"/>
    <w:lvl w:ilvl="0" w:tentative="0">
      <w:start w:val="8"/>
      <w:numFmt w:val="decimal"/>
      <w:suff w:val="space"/>
      <w:lvlText w:val="%1"/>
      <w:lvlJc w:val="left"/>
      <w:pPr>
        <w:ind w:left="0" w:firstLine="0"/>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suff w:val="space"/>
      <w:lvlText w:val="7.%2"/>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7.%2.%3"/>
      <w:lvlJc w:val="left"/>
      <w:pPr>
        <w:ind w:left="142" w:firstLine="0"/>
      </w:pPr>
      <w:rPr>
        <w:rFonts w:hint="eastAsia" w:ascii="Times New Roman" w:hAnsi="Times New Roman" w:eastAsia="宋体" w:cs="Times New Roman"/>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3" w:tentative="0">
      <w:start w:val="1"/>
      <w:numFmt w:val="decimal"/>
      <w:pStyle w:val="61"/>
      <w:suff w:val="space"/>
      <w:lvlText w:val="7.%2.%3.%4"/>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7.%2.%3.%4.%5"/>
      <w:lvlJc w:val="left"/>
      <w:pPr>
        <w:ind w:left="0" w:firstLine="0"/>
      </w:pPr>
      <w:rPr>
        <w:rFonts w:hint="default" w:ascii="Times New Roman" w:hAnsi="Times New Roman" w:cs="Times New Roman"/>
        <w:color w:val="auto"/>
        <w:spacing w:val="0"/>
        <w:w w:val="100"/>
        <w:position w:val="0"/>
        <w:sz w:val="24"/>
        <w:szCs w:val="24"/>
        <w:u w:val="none"/>
      </w:rPr>
    </w:lvl>
    <w:lvl w:ilvl="5" w:tentative="0">
      <w:start w:val="1"/>
      <w:numFmt w:val="decimal"/>
      <w:lvlText w:val="7.%2.%3.%4.%5.%6"/>
      <w:lvlJc w:val="left"/>
      <w:pPr>
        <w:tabs>
          <w:tab w:val="left" w:pos="1152"/>
        </w:tabs>
        <w:ind w:left="0" w:firstLine="0"/>
      </w:pPr>
      <w:rPr>
        <w:rFonts w:hint="eastAsia"/>
      </w:rPr>
    </w:lvl>
    <w:lvl w:ilvl="6" w:tentative="0">
      <w:start w:val="1"/>
      <w:numFmt w:val="decimal"/>
      <w:lvlText w:val="%1.%2.%3.%4.%5.%6.%7"/>
      <w:lvlJc w:val="left"/>
      <w:pPr>
        <w:tabs>
          <w:tab w:val="left" w:pos="1296"/>
        </w:tabs>
        <w:ind w:left="0" w:firstLine="0"/>
      </w:pPr>
      <w:rPr>
        <w:rFonts w:hint="eastAsia"/>
      </w:rPr>
    </w:lvl>
    <w:lvl w:ilvl="7" w:tentative="0">
      <w:start w:val="1"/>
      <w:numFmt w:val="decimal"/>
      <w:lvlText w:val="%1.%2.%3.%4.%5.%6.%7.%8"/>
      <w:lvlJc w:val="left"/>
      <w:pPr>
        <w:tabs>
          <w:tab w:val="left" w:pos="1440"/>
        </w:tabs>
        <w:ind w:left="0" w:firstLine="0"/>
      </w:pPr>
      <w:rPr>
        <w:rFonts w:hint="eastAsia"/>
      </w:rPr>
    </w:lvl>
    <w:lvl w:ilvl="8" w:tentative="0">
      <w:start w:val="1"/>
      <w:numFmt w:val="decimal"/>
      <w:lvlText w:val="%1.%2.%3.%4.%5.%6.%7.%8.%9"/>
      <w:lvlJc w:val="left"/>
      <w:pPr>
        <w:tabs>
          <w:tab w:val="left" w:pos="1584"/>
        </w:tabs>
        <w:ind w:left="0" w:firstLine="0"/>
      </w:pPr>
      <w:rPr>
        <w:rFonts w:hint="eastAsia"/>
      </w:rPr>
    </w:lvl>
  </w:abstractNum>
  <w:abstractNum w:abstractNumId="9">
    <w:nsid w:val="4EE15631"/>
    <w:multiLevelType w:val="multilevel"/>
    <w:tmpl w:val="4EE15631"/>
    <w:lvl w:ilvl="0" w:tentative="0">
      <w:start w:val="1"/>
      <w:numFmt w:val="decimal"/>
      <w:suff w:val="space"/>
      <w:lvlText w:val="%1"/>
      <w:lvlJc w:val="left"/>
      <w:pPr>
        <w:ind w:left="993"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67"/>
      <w:suff w:val="space"/>
      <w:lvlText w:val="%1.%2.%3"/>
      <w:lvlJc w:val="left"/>
      <w:pPr>
        <w:ind w:left="0" w:firstLine="0"/>
      </w:pPr>
      <w:rPr>
        <w:rFonts w:hint="eastAsia"/>
      </w:rPr>
    </w:lvl>
    <w:lvl w:ilvl="3" w:tentative="0">
      <w:start w:val="1"/>
      <w:numFmt w:val="decimal"/>
      <w:pStyle w:val="68"/>
      <w:suff w:val="space"/>
      <w:lvlText w:val="%1.%2.%3.%4"/>
      <w:lvlJc w:val="left"/>
      <w:pPr>
        <w:ind w:left="0" w:firstLine="0"/>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pStyle w:val="73"/>
      <w:lvlText w:val="%1.%2.%3.%4.%5"/>
      <w:lvlJc w:val="left"/>
      <w:pPr>
        <w:ind w:left="2551" w:hanging="850"/>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703369E6"/>
    <w:multiLevelType w:val="singleLevel"/>
    <w:tmpl w:val="703369E6"/>
    <w:lvl w:ilvl="0" w:tentative="0">
      <w:start w:val="1"/>
      <w:numFmt w:val="bullet"/>
      <w:lvlText w:val=""/>
      <w:lvlJc w:val="left"/>
      <w:pPr>
        <w:ind w:left="420" w:hanging="420"/>
      </w:pPr>
      <w:rPr>
        <w:rFonts w:hint="default" w:ascii="Wingdings" w:hAnsi="Wingdings"/>
      </w:rPr>
    </w:lvl>
  </w:abstractNum>
  <w:num w:numId="1">
    <w:abstractNumId w:val="7"/>
  </w:num>
  <w:num w:numId="2">
    <w:abstractNumId w:val="1"/>
  </w:num>
  <w:num w:numId="3">
    <w:abstractNumId w:val="0"/>
  </w:num>
  <w:num w:numId="4">
    <w:abstractNumId w:val="6"/>
  </w:num>
  <w:num w:numId="5">
    <w:abstractNumId w:val="4"/>
  </w:num>
  <w:num w:numId="6">
    <w:abstractNumId w:val="8"/>
  </w:num>
  <w:num w:numId="7">
    <w:abstractNumId w:val="9"/>
  </w:num>
  <w:num w:numId="8">
    <w:abstractNumId w:val="5"/>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2C4D"/>
    <w:rsid w:val="019E35C9"/>
    <w:rsid w:val="03FE6DF9"/>
    <w:rsid w:val="043D1165"/>
    <w:rsid w:val="04CA5F13"/>
    <w:rsid w:val="057B2792"/>
    <w:rsid w:val="09975BD2"/>
    <w:rsid w:val="0A6D1DCA"/>
    <w:rsid w:val="0CB36566"/>
    <w:rsid w:val="0D070E08"/>
    <w:rsid w:val="0D7633A7"/>
    <w:rsid w:val="0F915954"/>
    <w:rsid w:val="11CD2746"/>
    <w:rsid w:val="12F75941"/>
    <w:rsid w:val="132C46FA"/>
    <w:rsid w:val="13E350F6"/>
    <w:rsid w:val="151C7E35"/>
    <w:rsid w:val="16564E4B"/>
    <w:rsid w:val="16B33102"/>
    <w:rsid w:val="19C8321E"/>
    <w:rsid w:val="1AA54D6C"/>
    <w:rsid w:val="1ACD6B3F"/>
    <w:rsid w:val="1AFD3D34"/>
    <w:rsid w:val="1B07030F"/>
    <w:rsid w:val="1B1E4D4B"/>
    <w:rsid w:val="1C0256CB"/>
    <w:rsid w:val="1D281E65"/>
    <w:rsid w:val="1DFE2872"/>
    <w:rsid w:val="1E356E8E"/>
    <w:rsid w:val="220B1CEC"/>
    <w:rsid w:val="239C0D78"/>
    <w:rsid w:val="24707020"/>
    <w:rsid w:val="2558009C"/>
    <w:rsid w:val="2587533C"/>
    <w:rsid w:val="25D965AC"/>
    <w:rsid w:val="2708422B"/>
    <w:rsid w:val="272122E0"/>
    <w:rsid w:val="2A3F5231"/>
    <w:rsid w:val="2C2836AF"/>
    <w:rsid w:val="2CB93993"/>
    <w:rsid w:val="2DDC20CF"/>
    <w:rsid w:val="2E49263F"/>
    <w:rsid w:val="2E847A59"/>
    <w:rsid w:val="2E8E53DD"/>
    <w:rsid w:val="2EE16950"/>
    <w:rsid w:val="2F255FE5"/>
    <w:rsid w:val="30273F6A"/>
    <w:rsid w:val="32E40B7F"/>
    <w:rsid w:val="333F6F36"/>
    <w:rsid w:val="33F345E5"/>
    <w:rsid w:val="341E5AB2"/>
    <w:rsid w:val="35AF7C66"/>
    <w:rsid w:val="383B7CB4"/>
    <w:rsid w:val="38B75A11"/>
    <w:rsid w:val="390C00F8"/>
    <w:rsid w:val="3A413490"/>
    <w:rsid w:val="3A46714F"/>
    <w:rsid w:val="3A4C68AE"/>
    <w:rsid w:val="3B47680D"/>
    <w:rsid w:val="3BA642E1"/>
    <w:rsid w:val="3E86131C"/>
    <w:rsid w:val="405A5CC5"/>
    <w:rsid w:val="40D90483"/>
    <w:rsid w:val="413D0443"/>
    <w:rsid w:val="418052FE"/>
    <w:rsid w:val="43894962"/>
    <w:rsid w:val="47281DDD"/>
    <w:rsid w:val="47311E73"/>
    <w:rsid w:val="483D73F0"/>
    <w:rsid w:val="48445BE5"/>
    <w:rsid w:val="4914116B"/>
    <w:rsid w:val="498B36EB"/>
    <w:rsid w:val="49C97313"/>
    <w:rsid w:val="4BC37020"/>
    <w:rsid w:val="4CE13019"/>
    <w:rsid w:val="4E646699"/>
    <w:rsid w:val="4F560BB2"/>
    <w:rsid w:val="4FBC6595"/>
    <w:rsid w:val="50A67B5E"/>
    <w:rsid w:val="51087BA5"/>
    <w:rsid w:val="51160E05"/>
    <w:rsid w:val="55763CAB"/>
    <w:rsid w:val="570B23E3"/>
    <w:rsid w:val="578935BC"/>
    <w:rsid w:val="57C51296"/>
    <w:rsid w:val="59895A2F"/>
    <w:rsid w:val="5AA26459"/>
    <w:rsid w:val="5BAB7B4F"/>
    <w:rsid w:val="5E5623E4"/>
    <w:rsid w:val="6083723A"/>
    <w:rsid w:val="62033EB7"/>
    <w:rsid w:val="637449DE"/>
    <w:rsid w:val="6501186F"/>
    <w:rsid w:val="66DB718F"/>
    <w:rsid w:val="67AB6895"/>
    <w:rsid w:val="68D921A8"/>
    <w:rsid w:val="6A7841D9"/>
    <w:rsid w:val="6A8054B1"/>
    <w:rsid w:val="6B6D0362"/>
    <w:rsid w:val="6B993D4E"/>
    <w:rsid w:val="6F625D9B"/>
    <w:rsid w:val="722534BC"/>
    <w:rsid w:val="72911FF8"/>
    <w:rsid w:val="73FD78A0"/>
    <w:rsid w:val="759C7433"/>
    <w:rsid w:val="759F35B5"/>
    <w:rsid w:val="76617148"/>
    <w:rsid w:val="775411A4"/>
    <w:rsid w:val="77A52EB0"/>
    <w:rsid w:val="78C90C7E"/>
    <w:rsid w:val="78DB34C7"/>
    <w:rsid w:val="798C1918"/>
    <w:rsid w:val="79F30046"/>
    <w:rsid w:val="7C845436"/>
    <w:rsid w:val="7CB7029F"/>
    <w:rsid w:val="7DEA4E28"/>
    <w:rsid w:val="7DEA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7">
    <w:name w:val="heading 1"/>
    <w:basedOn w:val="1"/>
    <w:next w:val="1"/>
    <w:link w:val="62"/>
    <w:qFormat/>
    <w:uiPriority w:val="0"/>
    <w:pPr>
      <w:keepNext/>
      <w:keepLines/>
      <w:spacing w:beforeAutospacing="0" w:afterAutospacing="0" w:line="576" w:lineRule="auto"/>
      <w:ind w:firstLine="0"/>
      <w:outlineLvl w:val="0"/>
    </w:pPr>
    <w:rPr>
      <w:rFonts w:asciiTheme="minorAscii" w:hAnsiTheme="minorAscii"/>
      <w:b/>
      <w:kern w:val="44"/>
      <w:sz w:val="44"/>
    </w:rPr>
  </w:style>
  <w:style w:type="paragraph" w:styleId="8">
    <w:name w:val="heading 2"/>
    <w:basedOn w:val="1"/>
    <w:next w:val="1"/>
    <w:link w:val="47"/>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link w:val="49"/>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10">
    <w:name w:val="heading 4"/>
    <w:basedOn w:val="1"/>
    <w:next w:val="1"/>
    <w:link w:val="59"/>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afterLines="0" w:afterAutospacing="0"/>
    </w:pPr>
  </w:style>
  <w:style w:type="paragraph" w:styleId="6">
    <w:name w:val="Body Text 2"/>
    <w:basedOn w:val="1"/>
    <w:qFormat/>
    <w:uiPriority w:val="0"/>
    <w:rPr>
      <w:rFonts w:ascii="楷体_GB2312" w:eastAsia="楷体_GB2312"/>
      <w:sz w:val="24"/>
    </w:rPr>
  </w:style>
  <w:style w:type="paragraph" w:styleId="16">
    <w:name w:val="Normal Indent"/>
    <w:basedOn w:val="1"/>
    <w:qFormat/>
    <w:uiPriority w:val="0"/>
    <w:pPr>
      <w:ind w:firstLine="420" w:firstLineChars="200"/>
    </w:pPr>
  </w:style>
  <w:style w:type="paragraph" w:styleId="17">
    <w:name w:val="caption"/>
    <w:basedOn w:val="1"/>
    <w:next w:val="1"/>
    <w:unhideWhenUsed/>
    <w:qFormat/>
    <w:uiPriority w:val="0"/>
    <w:rPr>
      <w:rFonts w:ascii="Cambria" w:hAnsi="Cambria" w:eastAsia="黑体"/>
      <w:sz w:val="20"/>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unhideWhenUsed/>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21">
    <w:name w:val="Body Text First Indent"/>
    <w:basedOn w:val="5"/>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List 2 Accent 1"/>
    <w:basedOn w:val="22"/>
    <w:qFormat/>
    <w:uiPriority w:val="66"/>
    <w:rPr>
      <w:rFonts w:asciiTheme="majorHAnsi" w:hAnsiTheme="majorHAnsi" w:eastAsiaTheme="majorEastAsia" w:cstheme="majorBidi"/>
      <w:color w:val="000000" w:themeColor="text1"/>
      <w:sz w:val="22"/>
      <w:szCs w:val="22"/>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26">
    <w:name w:val="Hyperlink"/>
    <w:basedOn w:val="25"/>
    <w:qFormat/>
    <w:uiPriority w:val="0"/>
    <w:rPr>
      <w:color w:val="0000FF"/>
      <w:u w:val="single"/>
    </w:rPr>
  </w:style>
  <w:style w:type="paragraph" w:customStyle="1" w:styleId="27">
    <w:name w:val="样式12"/>
    <w:basedOn w:val="1"/>
    <w:next w:val="1"/>
    <w:qFormat/>
    <w:uiPriority w:val="0"/>
    <w:pPr>
      <w:numPr>
        <w:ilvl w:val="0"/>
        <w:numId w:val="2"/>
      </w:numPr>
      <w:jc w:val="center"/>
      <w:outlineLvl w:val="1"/>
    </w:pPr>
    <w:rPr>
      <w:rFonts w:asciiTheme="minorAscii" w:hAnsiTheme="minorAscii"/>
      <w:b/>
      <w:sz w:val="36"/>
    </w:rPr>
  </w:style>
  <w:style w:type="paragraph" w:customStyle="1" w:styleId="28">
    <w:name w:val="二级标题"/>
    <w:basedOn w:val="1"/>
    <w:next w:val="1"/>
    <w:qFormat/>
    <w:uiPriority w:val="0"/>
    <w:pPr>
      <w:numPr>
        <w:ilvl w:val="1"/>
        <w:numId w:val="3"/>
      </w:numPr>
      <w:ind w:left="0" w:firstLine="0"/>
      <w:jc w:val="center"/>
      <w:outlineLvl w:val="1"/>
    </w:pPr>
    <w:rPr>
      <w:rFonts w:eastAsia="仿宋_GB2312" w:asciiTheme="minorAscii" w:hAnsiTheme="minorAscii"/>
      <w:b/>
      <w:sz w:val="36"/>
    </w:rPr>
  </w:style>
  <w:style w:type="paragraph" w:customStyle="1" w:styleId="29">
    <w:name w:val="jp一级标题"/>
    <w:next w:val="1"/>
    <w:qFormat/>
    <w:uiPriority w:val="0"/>
    <w:pPr>
      <w:numPr>
        <w:ilvl w:val="0"/>
        <w:numId w:val="4"/>
      </w:numPr>
      <w:spacing w:after="100" w:afterLines="100" w:line="240" w:lineRule="auto"/>
      <w:ind w:left="0" w:firstLine="400"/>
      <w:jc w:val="center"/>
      <w:outlineLvl w:val="0"/>
    </w:pPr>
    <w:rPr>
      <w:rFonts w:ascii="黑体" w:hAnsi="黑体" w:eastAsia="黑体" w:cstheme="minorBidi"/>
      <w:b/>
      <w:sz w:val="44"/>
    </w:rPr>
  </w:style>
  <w:style w:type="paragraph" w:customStyle="1" w:styleId="30">
    <w:name w:val="三级标题"/>
    <w:basedOn w:val="1"/>
    <w:qFormat/>
    <w:uiPriority w:val="0"/>
    <w:pPr>
      <w:numPr>
        <w:ilvl w:val="2"/>
        <w:numId w:val="3"/>
      </w:numPr>
    </w:pPr>
  </w:style>
  <w:style w:type="paragraph" w:customStyle="1" w:styleId="31">
    <w:name w:val="四级标题"/>
    <w:basedOn w:val="1"/>
    <w:qFormat/>
    <w:uiPriority w:val="0"/>
    <w:pPr>
      <w:numPr>
        <w:ilvl w:val="3"/>
        <w:numId w:val="3"/>
      </w:numPr>
    </w:pPr>
  </w:style>
  <w:style w:type="paragraph" w:customStyle="1" w:styleId="32">
    <w:name w:val="五级标题"/>
    <w:basedOn w:val="1"/>
    <w:qFormat/>
    <w:uiPriority w:val="0"/>
    <w:pPr>
      <w:numPr>
        <w:ilvl w:val="4"/>
        <w:numId w:val="5"/>
      </w:numPr>
    </w:pPr>
  </w:style>
  <w:style w:type="paragraph" w:customStyle="1" w:styleId="33">
    <w:name w:val="783标题6"/>
    <w:basedOn w:val="1"/>
    <w:qFormat/>
    <w:uiPriority w:val="0"/>
    <w:pPr>
      <w:numPr>
        <w:ilvl w:val="5"/>
        <w:numId w:val="3"/>
      </w:numPr>
      <w:ind w:left="3260" w:hanging="1134"/>
    </w:pPr>
  </w:style>
  <w:style w:type="paragraph" w:customStyle="1" w:styleId="34">
    <w:name w:val="783标题7"/>
    <w:basedOn w:val="1"/>
    <w:qFormat/>
    <w:uiPriority w:val="0"/>
    <w:pPr>
      <w:numPr>
        <w:ilvl w:val="6"/>
        <w:numId w:val="3"/>
      </w:numPr>
      <w:ind w:left="3827" w:hanging="1276"/>
    </w:pPr>
  </w:style>
  <w:style w:type="paragraph" w:customStyle="1" w:styleId="35">
    <w:name w:val="jp二级标题"/>
    <w:basedOn w:val="1"/>
    <w:next w:val="1"/>
    <w:link w:val="43"/>
    <w:qFormat/>
    <w:uiPriority w:val="0"/>
    <w:pPr>
      <w:numPr>
        <w:ilvl w:val="1"/>
        <w:numId w:val="4"/>
      </w:numPr>
      <w:ind w:firstLine="0"/>
      <w:jc w:val="left"/>
      <w:outlineLvl w:val="1"/>
    </w:pPr>
    <w:rPr>
      <w:rFonts w:ascii="黑体" w:hAnsi="黑体" w:eastAsia="黑体"/>
      <w:b/>
      <w:sz w:val="36"/>
    </w:rPr>
  </w:style>
  <w:style w:type="paragraph" w:customStyle="1" w:styleId="36">
    <w:name w:val="一级标题"/>
    <w:basedOn w:val="1"/>
    <w:qFormat/>
    <w:uiPriority w:val="0"/>
    <w:pPr>
      <w:numPr>
        <w:ilvl w:val="0"/>
        <w:numId w:val="3"/>
      </w:numPr>
    </w:pPr>
  </w:style>
  <w:style w:type="paragraph" w:customStyle="1" w:styleId="37">
    <w:name w:val="jp三级标题"/>
    <w:link w:val="44"/>
    <w:qFormat/>
    <w:uiPriority w:val="0"/>
    <w:pPr>
      <w:numPr>
        <w:ilvl w:val="2"/>
        <w:numId w:val="4"/>
      </w:numPr>
      <w:ind w:firstLine="0"/>
      <w:jc w:val="left"/>
      <w:outlineLvl w:val="2"/>
    </w:pPr>
    <w:rPr>
      <w:rFonts w:ascii="黑体" w:hAnsi="黑体" w:eastAsia="黑体" w:cstheme="minorBidi"/>
      <w:b/>
      <w:sz w:val="32"/>
    </w:rPr>
  </w:style>
  <w:style w:type="paragraph" w:customStyle="1" w:styleId="38">
    <w:name w:val="jp四级标题"/>
    <w:basedOn w:val="1"/>
    <w:link w:val="42"/>
    <w:qFormat/>
    <w:uiPriority w:val="0"/>
    <w:pPr>
      <w:numPr>
        <w:ilvl w:val="3"/>
        <w:numId w:val="4"/>
      </w:numPr>
      <w:ind w:firstLine="0"/>
      <w:jc w:val="left"/>
      <w:outlineLvl w:val="3"/>
    </w:pPr>
    <w:rPr>
      <w:rFonts w:eastAsia="黑体" w:asciiTheme="minorAscii" w:hAnsiTheme="minorAscii"/>
      <w:b/>
    </w:rPr>
  </w:style>
  <w:style w:type="paragraph" w:customStyle="1" w:styleId="39">
    <w:name w:val="jp五级标题"/>
    <w:basedOn w:val="38"/>
    <w:link w:val="65"/>
    <w:qFormat/>
    <w:uiPriority w:val="0"/>
    <w:pPr>
      <w:numPr>
        <w:ilvl w:val="4"/>
        <w:numId w:val="4"/>
      </w:numPr>
      <w:outlineLvl w:val="4"/>
    </w:pPr>
  </w:style>
  <w:style w:type="paragraph" w:customStyle="1" w:styleId="40">
    <w:name w:val="jp正文无缩进"/>
    <w:basedOn w:val="1"/>
    <w:link w:val="50"/>
    <w:qFormat/>
    <w:uiPriority w:val="0"/>
    <w:pPr>
      <w:ind w:firstLine="0" w:firstLineChars="0"/>
    </w:pPr>
    <w:rPr>
      <w:rFonts w:ascii="仿宋_GB2312" w:hAnsi="仿宋_GB2312" w:eastAsia="仿宋_GB2312"/>
      <w:sz w:val="28"/>
    </w:rPr>
  </w:style>
  <w:style w:type="paragraph" w:customStyle="1" w:styleId="41">
    <w:name w:val="jp六级标题"/>
    <w:basedOn w:val="39"/>
    <w:next w:val="1"/>
    <w:qFormat/>
    <w:uiPriority w:val="0"/>
    <w:pPr>
      <w:numPr>
        <w:ilvl w:val="5"/>
      </w:numPr>
      <w:outlineLvl w:val="5"/>
    </w:pPr>
  </w:style>
  <w:style w:type="character" w:customStyle="1" w:styleId="42">
    <w:name w:val="jp四级标题 Char"/>
    <w:link w:val="38"/>
    <w:qFormat/>
    <w:uiPriority w:val="0"/>
    <w:rPr>
      <w:rFonts w:eastAsia="黑体" w:asciiTheme="minorAscii" w:hAnsiTheme="minorAscii"/>
      <w:b/>
      <w:sz w:val="28"/>
    </w:rPr>
  </w:style>
  <w:style w:type="character" w:customStyle="1" w:styleId="43">
    <w:name w:val="jp二级标题 Char"/>
    <w:link w:val="35"/>
    <w:qFormat/>
    <w:uiPriority w:val="0"/>
    <w:rPr>
      <w:rFonts w:ascii="黑体" w:hAnsi="黑体" w:eastAsia="黑体"/>
      <w:b/>
      <w:sz w:val="36"/>
    </w:rPr>
  </w:style>
  <w:style w:type="character" w:customStyle="1" w:styleId="44">
    <w:name w:val="jp三级标题 Char"/>
    <w:link w:val="37"/>
    <w:qFormat/>
    <w:uiPriority w:val="0"/>
    <w:rPr>
      <w:rFonts w:ascii="黑体" w:hAnsi="黑体" w:eastAsia="黑体" w:cstheme="minorBidi"/>
      <w:b/>
      <w:sz w:val="32"/>
    </w:rPr>
  </w:style>
  <w:style w:type="paragraph" w:customStyle="1" w:styleId="45">
    <w:name w:val="jp表格"/>
    <w:qFormat/>
    <w:uiPriority w:val="0"/>
    <w:pPr>
      <w:jc w:val="center"/>
    </w:pPr>
    <w:rPr>
      <w:rFonts w:ascii="仿宋_GB2312" w:hAnsi="仿宋_GB2312" w:eastAsia="仿宋_GB2312" w:cs="仿宋_GB2312"/>
      <w:sz w:val="21"/>
      <w:szCs w:val="21"/>
    </w:rPr>
  </w:style>
  <w:style w:type="paragraph" w:customStyle="1" w:styleId="46">
    <w:name w:val="jp正文缩进"/>
    <w:link w:val="51"/>
    <w:qFormat/>
    <w:uiPriority w:val="0"/>
    <w:pPr>
      <w:ind w:firstLine="876" w:firstLineChars="200"/>
    </w:pPr>
    <w:rPr>
      <w:rFonts w:ascii="仿宋_GB2312" w:hAnsi="仿宋_GB2312" w:eastAsia="仿宋_GB2312" w:cstheme="minorBidi"/>
      <w:sz w:val="28"/>
    </w:rPr>
  </w:style>
  <w:style w:type="character" w:customStyle="1" w:styleId="47">
    <w:name w:val="标题 2 Char"/>
    <w:basedOn w:val="25"/>
    <w:link w:val="8"/>
    <w:qFormat/>
    <w:uiPriority w:val="9"/>
    <w:rPr>
      <w:rFonts w:ascii="Arial" w:hAnsi="Arial" w:eastAsia="黑体"/>
      <w:b/>
      <w:sz w:val="32"/>
    </w:rPr>
  </w:style>
  <w:style w:type="character" w:customStyle="1" w:styleId="48">
    <w:name w:val="Heading 3 Char"/>
    <w:basedOn w:val="25"/>
    <w:link w:val="9"/>
    <w:qFormat/>
    <w:uiPriority w:val="9"/>
    <w:rPr>
      <w:b/>
      <w:sz w:val="32"/>
    </w:rPr>
  </w:style>
  <w:style w:type="character" w:customStyle="1" w:styleId="49">
    <w:name w:val="标题 3 Char"/>
    <w:basedOn w:val="25"/>
    <w:link w:val="9"/>
    <w:qFormat/>
    <w:uiPriority w:val="9"/>
    <w:rPr>
      <w:rFonts w:ascii="Times New Roman" w:hAnsi="Times New Roman" w:eastAsia="仿宋_GB2312" w:cs="Times New Roman"/>
      <w:b/>
      <w:bCs/>
      <w:sz w:val="28"/>
      <w:szCs w:val="32"/>
    </w:rPr>
  </w:style>
  <w:style w:type="character" w:customStyle="1" w:styleId="50">
    <w:name w:val="jp正文无缩进 Char"/>
    <w:link w:val="40"/>
    <w:qFormat/>
    <w:uiPriority w:val="0"/>
    <w:rPr>
      <w:rFonts w:ascii="仿宋_GB2312" w:hAnsi="仿宋_GB2312" w:eastAsia="仿宋_GB2312"/>
      <w:sz w:val="28"/>
    </w:rPr>
  </w:style>
  <w:style w:type="character" w:customStyle="1" w:styleId="51">
    <w:name w:val="jp正文缩进 Char"/>
    <w:link w:val="46"/>
    <w:qFormat/>
    <w:uiPriority w:val="0"/>
    <w:rPr>
      <w:rFonts w:ascii="仿宋_GB2312" w:hAnsi="仿宋_GB2312" w:eastAsia="仿宋_GB2312" w:cstheme="minorBidi"/>
      <w:sz w:val="28"/>
    </w:rPr>
  </w:style>
  <w:style w:type="paragraph" w:customStyle="1" w:styleId="52">
    <w:name w:val="投标-正文"/>
    <w:basedOn w:val="1"/>
    <w:qFormat/>
    <w:uiPriority w:val="99"/>
    <w:pPr>
      <w:ind w:firstLine="200" w:firstLineChars="200"/>
      <w:jc w:val="left"/>
    </w:pPr>
    <w:rPr>
      <w:rFonts w:ascii="Times New Roman" w:hAnsi="Times New Roman"/>
      <w:sz w:val="28"/>
      <w:szCs w:val="28"/>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55">
    <w:name w:val="List Paragraph"/>
    <w:basedOn w:val="1"/>
    <w:qFormat/>
    <w:uiPriority w:val="34"/>
    <w:pPr>
      <w:ind w:firstLine="420" w:firstLineChars="200"/>
    </w:pPr>
  </w:style>
  <w:style w:type="paragraph" w:customStyle="1" w:styleId="56">
    <w:name w:val="Code"/>
    <w:basedOn w:val="55"/>
    <w:qFormat/>
    <w:uiPriority w:val="0"/>
    <w:pPr>
      <w:shd w:val="clear" w:color="auto" w:fill="E7E6E6" w:themeFill="background2"/>
    </w:pPr>
    <w:rPr>
      <w:rFonts w:ascii="Consolas" w:hAnsi="Consolas"/>
      <w:sz w:val="16"/>
      <w:szCs w:val="16"/>
    </w:rPr>
  </w:style>
  <w:style w:type="paragraph" w:customStyle="1" w:styleId="57">
    <w:name w:val="标准文件_段落"/>
    <w:basedOn w:val="1"/>
    <w:qFormat/>
    <w:locked/>
    <w:uiPriority w:val="0"/>
    <w:pPr>
      <w:spacing w:line="316" w:lineRule="exact"/>
      <w:ind w:firstLine="428" w:firstLineChars="200"/>
      <w:jc w:val="left"/>
    </w:pPr>
    <w:rPr>
      <w:rFonts w:ascii="宋体"/>
      <w:spacing w:val="2"/>
      <w:kern w:val="0"/>
      <w:szCs w:val="21"/>
    </w:rPr>
  </w:style>
  <w:style w:type="character" w:customStyle="1" w:styleId="58">
    <w:name w:val="标题 4 Char"/>
    <w:link w:val="10"/>
    <w:qFormat/>
    <w:uiPriority w:val="0"/>
    <w:rPr>
      <w:rFonts w:ascii="Arial" w:hAnsi="Arial" w:eastAsia="黑体"/>
      <w:b/>
      <w:sz w:val="28"/>
    </w:rPr>
  </w:style>
  <w:style w:type="character" w:customStyle="1" w:styleId="59">
    <w:name w:val="Heading 4 Char"/>
    <w:basedOn w:val="25"/>
    <w:link w:val="10"/>
    <w:qFormat/>
    <w:uiPriority w:val="9"/>
    <w:rPr>
      <w:rFonts w:ascii="Calibri" w:hAnsi="Calibri" w:eastAsia="仿宋_GB2312" w:cstheme="majorBidi"/>
      <w:b/>
      <w:iCs/>
      <w:color w:val="000000" w:themeColor="text1"/>
      <w:kern w:val="2"/>
      <w:sz w:val="28"/>
      <w:szCs w:val="24"/>
      <w14:textFill>
        <w14:solidFill>
          <w14:schemeClr w14:val="tx1"/>
        </w14:solidFill>
      </w14:textFill>
    </w:rPr>
  </w:style>
  <w:style w:type="character" w:customStyle="1" w:styleId="60">
    <w:name w:val="fontstyle01"/>
    <w:basedOn w:val="25"/>
    <w:qFormat/>
    <w:uiPriority w:val="0"/>
    <w:rPr>
      <w:rFonts w:hint="eastAsia" w:ascii="宋体" w:hAnsi="宋体" w:eastAsia="宋体" w:cs="宋体"/>
      <w:color w:val="000000"/>
      <w:sz w:val="22"/>
      <w:szCs w:val="22"/>
    </w:rPr>
  </w:style>
  <w:style w:type="paragraph" w:customStyle="1" w:styleId="61">
    <w:name w:val="投标-4级标题"/>
    <w:basedOn w:val="52"/>
    <w:next w:val="52"/>
    <w:qFormat/>
    <w:uiPriority w:val="99"/>
    <w:pPr>
      <w:numPr>
        <w:ilvl w:val="3"/>
        <w:numId w:val="6"/>
      </w:numPr>
      <w:ind w:firstLineChars="0"/>
      <w:outlineLvl w:val="3"/>
    </w:pPr>
  </w:style>
  <w:style w:type="character" w:customStyle="1" w:styleId="62">
    <w:name w:val="标题 1 Char"/>
    <w:link w:val="7"/>
    <w:qFormat/>
    <w:uiPriority w:val="0"/>
    <w:rPr>
      <w:rFonts w:asciiTheme="minorAscii" w:hAnsiTheme="minorAscii"/>
      <w:b/>
      <w:kern w:val="44"/>
      <w:sz w:val="44"/>
    </w:rPr>
  </w:style>
  <w:style w:type="paragraph" w:customStyle="1" w:styleId="63">
    <w:name w:val="标准文件_段"/>
    <w:qFormat/>
    <w:uiPriority w:val="99"/>
    <w:pPr>
      <w:autoSpaceDE w:val="0"/>
      <w:autoSpaceDN w:val="0"/>
      <w:adjustRightInd w:val="0"/>
      <w:snapToGrid w:val="0"/>
      <w:spacing w:line="276" w:lineRule="auto"/>
      <w:ind w:left="-90" w:leftChars="-50" w:right="-90" w:rightChars="-50" w:firstLine="428" w:firstLineChars="200"/>
      <w:jc w:val="both"/>
    </w:pPr>
    <w:rPr>
      <w:rFonts w:ascii="宋体" w:hAnsi="宋体" w:eastAsia="宋体" w:cs="Times New Roman"/>
      <w:spacing w:val="2"/>
      <w:sz w:val="21"/>
      <w:lang w:val="en-US" w:eastAsia="zh-CN" w:bidi="ar-SA"/>
    </w:rPr>
  </w:style>
  <w:style w:type="paragraph" w:customStyle="1" w:styleId="64">
    <w:name w:val="表"/>
    <w:basedOn w:val="1"/>
    <w:qFormat/>
    <w:uiPriority w:val="0"/>
    <w:pPr>
      <w:widowControl w:val="0"/>
      <w:spacing w:line="240" w:lineRule="auto"/>
      <w:jc w:val="center"/>
    </w:pPr>
    <w:rPr>
      <w:rFonts w:ascii="Times New Roman" w:hAnsi="Times New Roman" w:cs="Times New Roman"/>
      <w:sz w:val="18"/>
      <w:szCs w:val="24"/>
    </w:rPr>
  </w:style>
  <w:style w:type="character" w:customStyle="1" w:styleId="65">
    <w:name w:val="jp五级标题 Char"/>
    <w:link w:val="39"/>
    <w:qFormat/>
    <w:uiPriority w:val="0"/>
  </w:style>
  <w:style w:type="paragraph" w:customStyle="1" w:styleId="66">
    <w:name w:val="783正文"/>
    <w:basedOn w:val="1"/>
    <w:qFormat/>
    <w:uiPriority w:val="0"/>
    <w:pPr>
      <w:spacing w:line="500" w:lineRule="exact"/>
      <w:ind w:firstLine="560" w:firstLineChars="200"/>
    </w:pPr>
    <w:rPr>
      <w:rFonts w:ascii="仿宋_GB2312" w:eastAsia="仿宋_GB2312"/>
      <w:sz w:val="28"/>
    </w:rPr>
  </w:style>
  <w:style w:type="paragraph" w:customStyle="1" w:styleId="67">
    <w:name w:val="783标题3"/>
    <w:basedOn w:val="9"/>
    <w:qFormat/>
    <w:uiPriority w:val="0"/>
    <w:pPr>
      <w:numPr>
        <w:numId w:val="7"/>
      </w:numPr>
      <w:spacing w:before="0" w:after="120" w:afterLines="50" w:line="240" w:lineRule="auto"/>
      <w:jc w:val="left"/>
    </w:pPr>
    <w:rPr>
      <w:rFonts w:ascii="宋体" w:hAnsi="宋体"/>
      <w:sz w:val="28"/>
    </w:rPr>
  </w:style>
  <w:style w:type="paragraph" w:customStyle="1" w:styleId="68">
    <w:name w:val="783标题4"/>
    <w:basedOn w:val="10"/>
    <w:qFormat/>
    <w:uiPriority w:val="0"/>
    <w:pPr>
      <w:numPr>
        <w:numId w:val="7"/>
      </w:numPr>
      <w:spacing w:before="0" w:after="50" w:afterLines="50" w:line="240" w:lineRule="auto"/>
      <w:jc w:val="left"/>
    </w:pPr>
    <w:rPr>
      <w:rFonts w:ascii="楷体" w:eastAsia="仿宋_GB2312"/>
    </w:rPr>
  </w:style>
  <w:style w:type="paragraph" w:customStyle="1" w:styleId="69">
    <w:name w:val="783图表注样式"/>
    <w:basedOn w:val="66"/>
    <w:qFormat/>
    <w:uiPriority w:val="1"/>
    <w:pPr>
      <w:spacing w:line="240" w:lineRule="auto"/>
      <w:ind w:firstLine="0" w:firstLineChars="0"/>
      <w:jc w:val="center"/>
    </w:pPr>
    <w:rPr>
      <w:rFonts w:hAnsi="等线"/>
      <w:kern w:val="2"/>
      <w:szCs w:val="22"/>
    </w:rPr>
  </w:style>
  <w:style w:type="paragraph" w:customStyle="1" w:styleId="70">
    <w:name w:val="题注表格"/>
    <w:qFormat/>
    <w:uiPriority w:val="10"/>
    <w:pPr>
      <w:keepNext/>
      <w:spacing w:before="50" w:beforeLines="50"/>
      <w:jc w:val="center"/>
    </w:pPr>
    <w:rPr>
      <w:rFonts w:ascii="Times New Roman" w:hAnsi="Times New Roman" w:eastAsia="黑体" w:cs="Times New Roman"/>
      <w:bCs/>
      <w:iCs/>
      <w:kern w:val="0"/>
      <w:sz w:val="24"/>
      <w:szCs w:val="28"/>
      <w:lang w:val="zh-CN" w:eastAsia="zh-CN" w:bidi="ar-SA"/>
    </w:rPr>
  </w:style>
  <w:style w:type="character" w:customStyle="1" w:styleId="71">
    <w:name w:val="783表格正文样式 Char"/>
    <w:link w:val="72"/>
    <w:qFormat/>
    <w:uiPriority w:val="1"/>
    <w:rPr>
      <w:rFonts w:ascii="宋体" w:hAnsi="等线" w:eastAsia="宋体"/>
      <w:kern w:val="2"/>
      <w:sz w:val="21"/>
      <w:szCs w:val="22"/>
    </w:rPr>
  </w:style>
  <w:style w:type="paragraph" w:customStyle="1" w:styleId="72">
    <w:name w:val="783表格正文样式"/>
    <w:basedOn w:val="66"/>
    <w:link w:val="71"/>
    <w:qFormat/>
    <w:uiPriority w:val="1"/>
    <w:pPr>
      <w:spacing w:before="15" w:beforeLines="15" w:after="30" w:afterLines="30" w:line="240" w:lineRule="auto"/>
      <w:ind w:firstLine="0" w:firstLineChars="0"/>
    </w:pPr>
    <w:rPr>
      <w:rFonts w:ascii="宋体" w:hAnsi="等线" w:eastAsia="宋体"/>
      <w:kern w:val="2"/>
      <w:sz w:val="21"/>
      <w:szCs w:val="22"/>
    </w:rPr>
  </w:style>
  <w:style w:type="paragraph" w:customStyle="1" w:styleId="73">
    <w:name w:val="783标题5"/>
    <w:basedOn w:val="68"/>
    <w:next w:val="66"/>
    <w:qFormat/>
    <w:uiPriority w:val="0"/>
    <w:pPr>
      <w:numPr>
        <w:ilvl w:val="4"/>
      </w:numPr>
      <w:tabs>
        <w:tab w:val="left" w:pos="1560"/>
      </w:tabs>
      <w:spacing w:after="120"/>
      <w:ind w:left="0" w:firstLine="0"/>
      <w:outlineLvl w:val="4"/>
    </w:pPr>
    <w:rPr>
      <w:rFonts w:hAnsi="等线 Light"/>
      <w:kern w:val="2"/>
      <w:szCs w:val="21"/>
    </w:rPr>
  </w:style>
  <w:style w:type="paragraph" w:customStyle="1" w:styleId="74">
    <w:name w:val="表格 标题"/>
    <w:basedOn w:val="1"/>
    <w:qFormat/>
    <w:uiPriority w:val="0"/>
    <w:pPr>
      <w:widowControl w:val="0"/>
      <w:snapToGrid/>
      <w:spacing w:line="360" w:lineRule="auto"/>
      <w:ind w:firstLine="360"/>
    </w:pPr>
    <w:rPr>
      <w:rFonts w:cs="Times New Roman"/>
      <w:b/>
      <w:szCs w:val="18"/>
    </w:rPr>
  </w:style>
  <w:style w:type="paragraph" w:customStyle="1" w:styleId="75">
    <w:name w:val="表格内正文"/>
    <w:basedOn w:val="1"/>
    <w:qFormat/>
    <w:uiPriority w:val="0"/>
    <w:pPr>
      <w:widowControl w:val="0"/>
      <w:adjustRightInd w:val="0"/>
      <w:spacing w:line="360" w:lineRule="auto"/>
      <w:ind w:firstLine="0" w:firstLineChars="0"/>
    </w:pPr>
    <w:rPr>
      <w:rFonts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2020-06-23T02:50:00Z</dcterms:created>
  <dc:creator>Administrator</dc:creator>
  <cp:lastModifiedBy>Administrator</cp:lastModifiedBy>
  <dcterms:modified xsi:type="dcterms:W3CDTF">2020-07-26T00:46:31Z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